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EC90A" w14:textId="77777777" w:rsidR="00997F82" w:rsidRPr="00C13613" w:rsidRDefault="00997F82" w:rsidP="00997F82">
      <w:pPr>
        <w:spacing w:after="0" w:line="240" w:lineRule="auto"/>
        <w:jc w:val="center"/>
        <w:rPr>
          <w:rFonts w:ascii="Arial" w:eastAsia="Times New Roman" w:hAnsi="Arial" w:cs="Arial"/>
          <w:b/>
          <w:sz w:val="28"/>
          <w:szCs w:val="20"/>
        </w:rPr>
      </w:pPr>
    </w:p>
    <w:p w14:paraId="145338D3" w14:textId="77777777" w:rsidR="00997F82" w:rsidRPr="00C13613" w:rsidRDefault="00997F82" w:rsidP="00997F82">
      <w:pPr>
        <w:spacing w:after="0" w:line="240" w:lineRule="auto"/>
        <w:jc w:val="center"/>
        <w:rPr>
          <w:rFonts w:ascii="Arial" w:eastAsia="Times New Roman" w:hAnsi="Arial" w:cs="Arial"/>
          <w:b/>
          <w:sz w:val="28"/>
          <w:szCs w:val="20"/>
        </w:rPr>
      </w:pPr>
    </w:p>
    <w:p w14:paraId="57B7AA9D" w14:textId="77777777" w:rsidR="00997F82" w:rsidRPr="00C13613" w:rsidRDefault="00997F82" w:rsidP="00997F82">
      <w:pPr>
        <w:spacing w:after="0" w:line="240" w:lineRule="auto"/>
        <w:jc w:val="center"/>
        <w:rPr>
          <w:rFonts w:ascii="Arial" w:eastAsia="Times New Roman" w:hAnsi="Arial" w:cs="Arial"/>
          <w:b/>
          <w:sz w:val="28"/>
          <w:szCs w:val="20"/>
        </w:rPr>
      </w:pPr>
    </w:p>
    <w:p w14:paraId="3C1934D2" w14:textId="77777777" w:rsidR="00997F82" w:rsidRPr="00C13613" w:rsidRDefault="00997F82" w:rsidP="00997F82">
      <w:pPr>
        <w:spacing w:after="0" w:line="240" w:lineRule="auto"/>
        <w:jc w:val="center"/>
        <w:rPr>
          <w:rFonts w:ascii="Arial" w:eastAsia="Times New Roman" w:hAnsi="Arial" w:cs="Arial"/>
          <w:b/>
          <w:sz w:val="28"/>
          <w:szCs w:val="20"/>
        </w:rPr>
      </w:pPr>
    </w:p>
    <w:p w14:paraId="2E0C2E1D" w14:textId="77777777" w:rsidR="00997F82" w:rsidRPr="00C13613" w:rsidRDefault="00997F82" w:rsidP="00997F82">
      <w:pPr>
        <w:spacing w:after="0" w:line="240" w:lineRule="auto"/>
        <w:jc w:val="center"/>
        <w:rPr>
          <w:rFonts w:ascii="Arial" w:eastAsia="Times New Roman" w:hAnsi="Arial" w:cs="Arial"/>
          <w:b/>
          <w:sz w:val="28"/>
          <w:szCs w:val="20"/>
        </w:rPr>
      </w:pPr>
    </w:p>
    <w:p w14:paraId="2451CF80" w14:textId="77777777" w:rsidR="00997F82" w:rsidRPr="00C13613" w:rsidRDefault="00997F82" w:rsidP="00997F82">
      <w:pPr>
        <w:spacing w:after="0" w:line="240" w:lineRule="auto"/>
        <w:jc w:val="center"/>
        <w:rPr>
          <w:rFonts w:ascii="Arial" w:eastAsia="Times New Roman" w:hAnsi="Arial" w:cs="Arial"/>
          <w:b/>
          <w:sz w:val="28"/>
          <w:szCs w:val="20"/>
        </w:rPr>
      </w:pPr>
    </w:p>
    <w:p w14:paraId="7192277B" w14:textId="77777777" w:rsidR="00997F82" w:rsidRPr="00C13613" w:rsidRDefault="00997F82" w:rsidP="00997F82">
      <w:pPr>
        <w:spacing w:after="0" w:line="240" w:lineRule="auto"/>
        <w:jc w:val="center"/>
        <w:rPr>
          <w:rFonts w:ascii="Arial" w:eastAsia="Times New Roman" w:hAnsi="Arial" w:cs="Arial"/>
          <w:b/>
          <w:sz w:val="28"/>
          <w:szCs w:val="20"/>
        </w:rPr>
      </w:pPr>
    </w:p>
    <w:p w14:paraId="0F018C8D" w14:textId="77777777" w:rsidR="00997F82" w:rsidRPr="003C2452" w:rsidRDefault="006212A8"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Mikroregión </w:t>
      </w:r>
      <w:proofErr w:type="spellStart"/>
      <w:r>
        <w:rPr>
          <w:rFonts w:ascii="Arial" w:eastAsia="Times New Roman" w:hAnsi="Arial" w:cs="Arial"/>
          <w:b/>
          <w:i/>
          <w:sz w:val="28"/>
          <w:szCs w:val="20"/>
        </w:rPr>
        <w:t>Tríbečsko</w:t>
      </w:r>
      <w:proofErr w:type="spellEnd"/>
    </w:p>
    <w:p w14:paraId="4979C23B" w14:textId="77777777" w:rsidR="00997F82" w:rsidRPr="00C13613" w:rsidRDefault="00997F82" w:rsidP="00997F82">
      <w:pPr>
        <w:spacing w:after="0" w:line="240" w:lineRule="auto"/>
        <w:jc w:val="center"/>
        <w:rPr>
          <w:rFonts w:ascii="Arial" w:eastAsia="Times New Roman" w:hAnsi="Arial" w:cs="Arial"/>
          <w:sz w:val="28"/>
          <w:szCs w:val="20"/>
        </w:rPr>
      </w:pPr>
    </w:p>
    <w:p w14:paraId="5F1D366F" w14:textId="77777777" w:rsidR="00997F82" w:rsidRDefault="00997F82" w:rsidP="00997F82">
      <w:pPr>
        <w:spacing w:after="0" w:line="240" w:lineRule="auto"/>
        <w:jc w:val="center"/>
        <w:rPr>
          <w:rFonts w:ascii="Arial" w:eastAsia="Times New Roman" w:hAnsi="Arial" w:cs="Arial"/>
          <w:sz w:val="28"/>
          <w:szCs w:val="20"/>
        </w:rPr>
      </w:pPr>
    </w:p>
    <w:p w14:paraId="7EBE3AD4"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62E3D68B" w14:textId="77777777" w:rsidR="00997F82" w:rsidRDefault="00997F82" w:rsidP="00997F82">
      <w:pPr>
        <w:spacing w:after="0" w:line="240" w:lineRule="auto"/>
        <w:jc w:val="center"/>
        <w:rPr>
          <w:rFonts w:ascii="Arial" w:eastAsia="Times New Roman" w:hAnsi="Arial" w:cs="Arial"/>
          <w:sz w:val="28"/>
          <w:szCs w:val="20"/>
        </w:rPr>
      </w:pPr>
    </w:p>
    <w:p w14:paraId="59AA7254" w14:textId="77777777" w:rsidR="00997F82" w:rsidRDefault="00997F82" w:rsidP="00997F82">
      <w:pPr>
        <w:spacing w:after="0" w:line="240" w:lineRule="auto"/>
        <w:jc w:val="center"/>
        <w:rPr>
          <w:rFonts w:ascii="Arial" w:eastAsia="Times New Roman" w:hAnsi="Arial" w:cs="Arial"/>
          <w:sz w:val="28"/>
          <w:szCs w:val="20"/>
        </w:rPr>
      </w:pPr>
    </w:p>
    <w:p w14:paraId="7AF0E69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06CA31A7" w14:textId="77777777" w:rsidR="00997F82" w:rsidRDefault="00997F82" w:rsidP="00997F82">
      <w:pPr>
        <w:spacing w:after="0" w:line="240" w:lineRule="auto"/>
        <w:jc w:val="center"/>
        <w:rPr>
          <w:rFonts w:ascii="Arial" w:eastAsia="Times New Roman" w:hAnsi="Arial" w:cs="Arial"/>
          <w:color w:val="002060"/>
          <w:sz w:val="28"/>
          <w:szCs w:val="20"/>
        </w:rPr>
      </w:pPr>
    </w:p>
    <w:p w14:paraId="15DF99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3E13884D" w14:textId="77777777" w:rsidR="00997F82" w:rsidRDefault="00997F82" w:rsidP="00997F82">
      <w:pPr>
        <w:spacing w:after="0" w:line="240" w:lineRule="auto"/>
        <w:jc w:val="center"/>
        <w:rPr>
          <w:rFonts w:ascii="Arial" w:eastAsia="Times New Roman" w:hAnsi="Arial" w:cs="Arial"/>
          <w:color w:val="002060"/>
          <w:sz w:val="28"/>
          <w:szCs w:val="20"/>
        </w:rPr>
      </w:pPr>
    </w:p>
    <w:p w14:paraId="0E60BB08" w14:textId="77777777" w:rsidR="00997F82" w:rsidRDefault="00997F82" w:rsidP="00997F82">
      <w:pPr>
        <w:spacing w:after="0" w:line="240" w:lineRule="auto"/>
        <w:jc w:val="center"/>
        <w:rPr>
          <w:rFonts w:ascii="Arial" w:eastAsia="Times New Roman" w:hAnsi="Arial" w:cs="Arial"/>
          <w:color w:val="002060"/>
          <w:sz w:val="28"/>
          <w:szCs w:val="20"/>
        </w:rPr>
      </w:pPr>
    </w:p>
    <w:p w14:paraId="2FF3D934" w14:textId="77777777" w:rsidR="00997F82" w:rsidRDefault="00997F82" w:rsidP="00997F82">
      <w:pPr>
        <w:spacing w:after="0" w:line="240" w:lineRule="auto"/>
        <w:jc w:val="center"/>
        <w:rPr>
          <w:rFonts w:ascii="Arial" w:eastAsia="Times New Roman" w:hAnsi="Arial" w:cs="Arial"/>
          <w:color w:val="002060"/>
          <w:sz w:val="28"/>
          <w:szCs w:val="20"/>
        </w:rPr>
      </w:pPr>
    </w:p>
    <w:p w14:paraId="38E07BAE"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97FFB">
        <w:rPr>
          <w:rFonts w:ascii="Arial" w:eastAsia="Times New Roman" w:hAnsi="Arial" w:cs="Arial"/>
          <w:sz w:val="28"/>
          <w:szCs w:val="20"/>
        </w:rPr>
        <w:t>T388</w:t>
      </w:r>
      <w:r w:rsidRPr="00C13613">
        <w:rPr>
          <w:rFonts w:ascii="Arial" w:eastAsia="Times New Roman" w:hAnsi="Arial" w:cs="Arial"/>
          <w:sz w:val="28"/>
          <w:szCs w:val="20"/>
        </w:rPr>
        <w:t>-</w:t>
      </w:r>
      <w:r w:rsidR="00033515">
        <w:rPr>
          <w:rFonts w:ascii="Arial" w:eastAsia="Times New Roman" w:hAnsi="Arial" w:cs="Arial"/>
          <w:sz w:val="28"/>
          <w:szCs w:val="20"/>
        </w:rPr>
        <w:t>512</w:t>
      </w:r>
      <w:r w:rsidRPr="00C13613">
        <w:rPr>
          <w:rFonts w:ascii="Arial" w:eastAsia="Times New Roman" w:hAnsi="Arial" w:cs="Arial"/>
          <w:sz w:val="28"/>
          <w:szCs w:val="20"/>
        </w:rPr>
        <w:t>-</w:t>
      </w:r>
      <w:r w:rsidR="00016E95">
        <w:rPr>
          <w:rFonts w:ascii="Arial" w:eastAsia="Times New Roman" w:hAnsi="Arial" w:cs="Arial"/>
          <w:sz w:val="28"/>
          <w:szCs w:val="20"/>
        </w:rPr>
        <w:t>001</w:t>
      </w:r>
    </w:p>
    <w:p w14:paraId="16F5893F"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49EF0DA" w14:textId="77777777" w:rsidR="00997F82" w:rsidRDefault="00997F82" w:rsidP="00997F82">
      <w:pPr>
        <w:rPr>
          <w:rFonts w:ascii="Arial" w:eastAsia="Times New Roman" w:hAnsi="Arial" w:cs="Arial"/>
          <w:b/>
          <w:sz w:val="28"/>
          <w:szCs w:val="20"/>
        </w:rPr>
      </w:pPr>
    </w:p>
    <w:p w14:paraId="408AD986" w14:textId="77777777" w:rsidR="00997F82" w:rsidRDefault="00997F82" w:rsidP="00997F82">
      <w:pPr>
        <w:rPr>
          <w:rFonts w:ascii="Arial" w:eastAsia="Times New Roman" w:hAnsi="Arial" w:cs="Arial"/>
          <w:b/>
          <w:sz w:val="28"/>
          <w:szCs w:val="20"/>
        </w:rPr>
      </w:pPr>
    </w:p>
    <w:p w14:paraId="29C7CCF6" w14:textId="77777777" w:rsidR="00997F82" w:rsidRDefault="00997F82" w:rsidP="00997F82">
      <w:pPr>
        <w:rPr>
          <w:rFonts w:ascii="Arial" w:eastAsia="Times New Roman" w:hAnsi="Arial" w:cs="Arial"/>
          <w:b/>
          <w:sz w:val="28"/>
          <w:szCs w:val="20"/>
        </w:rPr>
      </w:pPr>
    </w:p>
    <w:p w14:paraId="710EC6B1"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3A026ED2" w14:textId="77777777" w:rsidTr="00687273">
        <w:tc>
          <w:tcPr>
            <w:tcW w:w="9781" w:type="dxa"/>
            <w:shd w:val="clear" w:color="auto" w:fill="BDD6EE" w:themeFill="accent1" w:themeFillTint="66"/>
          </w:tcPr>
          <w:p w14:paraId="5EE95F86"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0A6251A6"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78E2FB3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6CD13E6"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48135FE"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47073B">
            <w:rPr>
              <w:rFonts w:ascii="Arial" w:hAnsi="Arial" w:cs="Arial"/>
              <w:b/>
              <w:sz w:val="22"/>
            </w:rPr>
            <w:t>5.1.2 Zlepšenie udržateľných vzťahov medzi vidieckymi rozvojovými centrami a ich zázemím vo verejných službách a vo verejných infraštruktúrach</w:t>
          </w:r>
        </w:sdtContent>
      </w:sdt>
    </w:p>
    <w:p w14:paraId="1C015081"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7073B">
            <w:rPr>
              <w:rFonts w:ascii="Arial" w:hAnsi="Arial" w:cs="Arial"/>
              <w:sz w:val="22"/>
            </w:rPr>
            <w:t>B2 Zvyšovanie bezpečnosti a dostupnosti sídiel</w:t>
          </w:r>
        </w:sdtContent>
      </w:sdt>
    </w:p>
    <w:p w14:paraId="797A28D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7073B">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5E7CF6D3"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7B15E446"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1E359A7"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7E419E">
        <w:rPr>
          <w:rFonts w:ascii="Arial" w:hAnsi="Arial" w:cs="Arial"/>
          <w:i/>
          <w:sz w:val="22"/>
        </w:rPr>
        <w:t xml:space="preserve">Mikroregión </w:t>
      </w:r>
      <w:proofErr w:type="spellStart"/>
      <w:r w:rsidR="007E419E">
        <w:rPr>
          <w:rFonts w:ascii="Arial" w:hAnsi="Arial" w:cs="Arial"/>
          <w:i/>
          <w:sz w:val="22"/>
        </w:rPr>
        <w:t>Tríbečsko</w:t>
      </w:r>
      <w:proofErr w:type="spellEnd"/>
    </w:p>
    <w:p w14:paraId="59F317D6" w14:textId="7777777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7E419E">
        <w:rPr>
          <w:rFonts w:ascii="Arial" w:hAnsi="Arial" w:cs="Arial"/>
          <w:i/>
          <w:sz w:val="22"/>
        </w:rPr>
        <w:t>Hlavná 114</w:t>
      </w:r>
    </w:p>
    <w:p w14:paraId="5DE6411C" w14:textId="77777777" w:rsidR="00997F82" w:rsidRPr="007E419E" w:rsidRDefault="00997F82" w:rsidP="00F30DAB">
      <w:pPr>
        <w:tabs>
          <w:tab w:val="left" w:pos="1418"/>
        </w:tabs>
        <w:spacing w:after="0" w:line="240" w:lineRule="auto"/>
        <w:rPr>
          <w:rFonts w:ascii="Arial" w:hAnsi="Arial" w:cs="Arial"/>
          <w:i/>
          <w:sz w:val="22"/>
        </w:rPr>
      </w:pPr>
      <w:r w:rsidRPr="00B50BAE">
        <w:rPr>
          <w:rFonts w:ascii="Arial" w:hAnsi="Arial" w:cs="Arial"/>
          <w:i/>
          <w:sz w:val="22"/>
        </w:rPr>
        <w:tab/>
      </w:r>
      <w:r w:rsidR="007E419E" w:rsidRPr="007E419E">
        <w:rPr>
          <w:rFonts w:ascii="Arial" w:hAnsi="Arial" w:cs="Arial"/>
          <w:i/>
          <w:sz w:val="22"/>
        </w:rPr>
        <w:t xml:space="preserve">951 93 Topoľčianky </w:t>
      </w:r>
    </w:p>
    <w:p w14:paraId="655CBD3D"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31D4C6D8"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8-13T00:00:00Z">
            <w:dateFormat w:val="d. M. yyyy"/>
            <w:lid w:val="sk-SK"/>
            <w:storeMappedDataAs w:val="dateTime"/>
            <w:calendar w:val="gregorian"/>
          </w:date>
        </w:sdtPr>
        <w:sdtContent>
          <w:r w:rsidR="00693B1A">
            <w:rPr>
              <w:rFonts w:ascii="Arial" w:hAnsi="Arial" w:cs="Arial"/>
              <w:sz w:val="22"/>
            </w:rPr>
            <w:t>13. 8. 2021</w:t>
          </w:r>
        </w:sdtContent>
      </w:sdt>
    </w:p>
    <w:p w14:paraId="4ADD25B5" w14:textId="560E5E3A"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033515">
        <w:rPr>
          <w:rFonts w:ascii="Arial" w:hAnsi="Arial" w:cs="Arial"/>
          <w:sz w:val="22"/>
        </w:rPr>
        <w:t xml:space="preserve"> </w:t>
      </w:r>
      <w:hyperlink r:id="rId8" w:history="1">
        <w:r w:rsidR="00033515" w:rsidRPr="009936FF">
          <w:rPr>
            <w:rStyle w:val="Hyperlink"/>
            <w:rFonts w:cs="Arial"/>
            <w:sz w:val="22"/>
          </w:rPr>
          <w:t>http://www.tribecsko.sk/</w:t>
        </w:r>
      </w:hyperlink>
      <w:r w:rsidR="00033515">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5D5B02" w:rsidRPr="005D5B02">
          <w:rPr>
            <w:rStyle w:val="Hyperlink"/>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0FC7768"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07DA4C7"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31649A">
        <w:rPr>
          <w:rFonts w:ascii="Arial" w:hAnsi="Arial" w:cs="Arial"/>
          <w:b/>
          <w:sz w:val="22"/>
        </w:rPr>
        <w:t>192 971,79</w:t>
      </w:r>
      <w:r w:rsidR="00A110F8">
        <w:rPr>
          <w:rFonts w:ascii="Arial" w:hAnsi="Arial" w:cs="Arial"/>
          <w:b/>
          <w:sz w:val="22"/>
        </w:rPr>
        <w:t xml:space="preserve"> </w:t>
      </w:r>
      <w:r>
        <w:rPr>
          <w:rFonts w:ascii="Arial" w:hAnsi="Arial" w:cs="Arial"/>
          <w:b/>
          <w:sz w:val="22"/>
        </w:rPr>
        <w:t>EUR.</w:t>
      </w:r>
    </w:p>
    <w:p w14:paraId="3F273185"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5DA3A33E" w14:textId="0041C9F1"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sidR="008F434E">
        <w:rPr>
          <w:b/>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5D5B02">
        <w:rPr>
          <w:sz w:val="22"/>
          <w:szCs w:val="22"/>
        </w:rPr>
        <w:t> žiadostiach o poskytnutie príspevku (ďalej aj</w:t>
      </w:r>
      <w:r>
        <w:rPr>
          <w:sz w:val="22"/>
          <w:szCs w:val="22"/>
        </w:rPr>
        <w:t> </w:t>
      </w:r>
      <w:r w:rsidR="005D5B02">
        <w:rPr>
          <w:sz w:val="22"/>
          <w:szCs w:val="22"/>
        </w:rPr>
        <w:t>„</w:t>
      </w:r>
      <w:proofErr w:type="spellStart"/>
      <w:r>
        <w:rPr>
          <w:sz w:val="22"/>
          <w:szCs w:val="22"/>
        </w:rPr>
        <w:t>ŽoPr</w:t>
      </w:r>
      <w:proofErr w:type="spellEnd"/>
      <w:r w:rsidR="005D5B02">
        <w:rPr>
          <w:sz w:val="22"/>
          <w:szCs w:val="22"/>
        </w:rPr>
        <w:t>“)</w:t>
      </w:r>
      <w:r>
        <w:rPr>
          <w:sz w:val="22"/>
          <w:szCs w:val="22"/>
        </w:rPr>
        <w:t>, o ktorých ešte MAS nerozhodla o ich schválení alebo neschválení</w:t>
      </w:r>
    </w:p>
    <w:p w14:paraId="69BA58E3"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sidR="008F434E">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w:t>
      </w:r>
      <w:r>
        <w:rPr>
          <w:sz w:val="22"/>
          <w:szCs w:val="22"/>
        </w:rPr>
        <w:lastRenderedPageBreak/>
        <w:t>výška finančných prostriedkov alokovaných na výzvu znížená o hodnotu už schválených príspevkov</w:t>
      </w:r>
      <w:r w:rsidRPr="00CD1F3C">
        <w:rPr>
          <w:sz w:val="22"/>
          <w:szCs w:val="22"/>
        </w:rPr>
        <w:t>.</w:t>
      </w:r>
    </w:p>
    <w:p w14:paraId="2CF0F4BA"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32E94B81"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7F4BF0">
        <w:rPr>
          <w:rFonts w:ascii="Arial" w:hAnsi="Arial" w:cs="Arial"/>
          <w:sz w:val="22"/>
        </w:rPr>
        <w:t xml:space="preserve"> 95</w:t>
      </w:r>
      <w:r w:rsidR="00D217EC">
        <w:rPr>
          <w:rFonts w:ascii="Arial" w:hAnsi="Arial" w:cs="Arial"/>
          <w:sz w:val="22"/>
        </w:rPr>
        <w:t xml:space="preserve"> </w:t>
      </w:r>
      <w:r>
        <w:rPr>
          <w:rFonts w:ascii="Arial" w:hAnsi="Arial" w:cs="Arial"/>
          <w:sz w:val="22"/>
        </w:rPr>
        <w:t xml:space="preserve">%. Výška spolufinancovania žiadateľa je </w:t>
      </w:r>
      <w:r w:rsidRPr="00F01F39">
        <w:rPr>
          <w:rFonts w:ascii="Arial" w:hAnsi="Arial" w:cs="Arial"/>
          <w:sz w:val="22"/>
        </w:rPr>
        <w:t>minimálne</w:t>
      </w:r>
      <w:r w:rsidR="007F4BF0">
        <w:rPr>
          <w:rFonts w:ascii="Arial" w:hAnsi="Arial" w:cs="Arial"/>
          <w:sz w:val="22"/>
        </w:rPr>
        <w:t xml:space="preserve"> 5 </w:t>
      </w:r>
      <w:r>
        <w:rPr>
          <w:rFonts w:ascii="Arial" w:hAnsi="Arial" w:cs="Arial"/>
          <w:sz w:val="22"/>
        </w:rPr>
        <w:t>%.</w:t>
      </w:r>
    </w:p>
    <w:p w14:paraId="3B0255BA"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39F8D72" w14:textId="77777777" w:rsidR="00997F82"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7B023630"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1EE5BF3C"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6EE61492"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0BB01296"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7CC5CD8B"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4B6B5185"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6F233740"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350B8D9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1743665F"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0FBB0ACE"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007F4BF0">
        <w:rPr>
          <w:sz w:val="22"/>
          <w:szCs w:val="22"/>
        </w:rPr>
        <w:t xml:space="preserve"> </w:t>
      </w:r>
      <w:r w:rsidRPr="0027155D">
        <w:rPr>
          <w:sz w:val="22"/>
          <w:szCs w:val="22"/>
          <w:shd w:val="clear" w:color="auto" w:fill="FFFFFF" w:themeFill="background1"/>
        </w:rPr>
        <w:t>tejto výzvy</w:t>
      </w:r>
      <w:r w:rsidRPr="0027155D">
        <w:rPr>
          <w:sz w:val="22"/>
          <w:szCs w:val="22"/>
        </w:rPr>
        <w:t>.</w:t>
      </w:r>
    </w:p>
    <w:p w14:paraId="159A2E78"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56F57CD2"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007F4BF0">
        <w:rPr>
          <w:b/>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22C26C37"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855" w:type="dxa"/>
        <w:tblLook w:val="04A0" w:firstRow="1" w:lastRow="0" w:firstColumn="1" w:lastColumn="0" w:noHBand="0" w:noVBand="1"/>
      </w:tblPr>
      <w:tblGrid>
        <w:gridCol w:w="1492"/>
        <w:gridCol w:w="1787"/>
        <w:gridCol w:w="1412"/>
        <w:gridCol w:w="1851"/>
        <w:gridCol w:w="1538"/>
        <w:gridCol w:w="1775"/>
      </w:tblGrid>
      <w:tr w:rsidR="00FA5540" w:rsidRPr="0027155D" w14:paraId="7B43953A" w14:textId="434C74EE" w:rsidTr="009F218A">
        <w:tc>
          <w:tcPr>
            <w:tcW w:w="9855" w:type="dxa"/>
            <w:gridSpan w:val="6"/>
          </w:tcPr>
          <w:p w14:paraId="03B386E2" w14:textId="0E3CB9AB" w:rsidR="00FA5540" w:rsidRPr="0027155D" w:rsidRDefault="00FA5540"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CF492C" w:rsidRPr="0027155D" w14:paraId="13AB26A9" w14:textId="194A3311" w:rsidTr="00CF492C">
        <w:tc>
          <w:tcPr>
            <w:tcW w:w="1523" w:type="dxa"/>
          </w:tcPr>
          <w:p w14:paraId="6AC0C05D" w14:textId="77777777" w:rsidR="00CF492C" w:rsidRPr="0027155D" w:rsidRDefault="00CF492C" w:rsidP="00CF492C">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851" w:type="dxa"/>
          </w:tcPr>
          <w:p w14:paraId="7FA09802" w14:textId="77777777" w:rsidR="00CF492C" w:rsidRPr="0027155D" w:rsidRDefault="00CF492C" w:rsidP="00CF492C">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447" w:type="dxa"/>
          </w:tcPr>
          <w:p w14:paraId="4EF477F7" w14:textId="76ECC11E" w:rsidR="00CF492C" w:rsidRPr="0027155D" w:rsidRDefault="00CF492C" w:rsidP="00CF492C">
            <w:pPr>
              <w:spacing w:before="60" w:after="60" w:line="240" w:lineRule="auto"/>
              <w:jc w:val="center"/>
              <w:outlineLvl w:val="0"/>
              <w:rPr>
                <w:rFonts w:ascii="Arial" w:hAnsi="Arial" w:cs="Arial"/>
                <w:sz w:val="20"/>
                <w:szCs w:val="20"/>
              </w:rPr>
            </w:pPr>
            <w:r>
              <w:rPr>
                <w:rFonts w:ascii="Arial" w:hAnsi="Arial" w:cs="Arial"/>
                <w:sz w:val="20"/>
                <w:szCs w:val="20"/>
              </w:rPr>
              <w:t>3</w:t>
            </w:r>
          </w:p>
        </w:tc>
        <w:tc>
          <w:tcPr>
            <w:tcW w:w="1609" w:type="dxa"/>
          </w:tcPr>
          <w:p w14:paraId="741161AB" w14:textId="73B9A04C" w:rsidR="00CF492C" w:rsidRDefault="00CF492C" w:rsidP="00CF492C">
            <w:pPr>
              <w:spacing w:before="60" w:after="60" w:line="240" w:lineRule="auto"/>
              <w:jc w:val="center"/>
              <w:outlineLvl w:val="0"/>
              <w:rPr>
                <w:rFonts w:ascii="Arial" w:hAnsi="Arial" w:cs="Arial"/>
                <w:sz w:val="20"/>
                <w:szCs w:val="20"/>
              </w:rPr>
            </w:pPr>
            <w:r>
              <w:rPr>
                <w:rFonts w:ascii="Arial" w:hAnsi="Arial" w:cs="Arial"/>
                <w:sz w:val="20"/>
                <w:szCs w:val="20"/>
              </w:rPr>
              <w:t>4</w:t>
            </w:r>
          </w:p>
        </w:tc>
        <w:tc>
          <w:tcPr>
            <w:tcW w:w="1574" w:type="dxa"/>
          </w:tcPr>
          <w:p w14:paraId="4E95D809" w14:textId="33476A56" w:rsidR="00CF492C" w:rsidRDefault="00CF492C" w:rsidP="00CF492C">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1851" w:type="dxa"/>
          </w:tcPr>
          <w:p w14:paraId="658DA856" w14:textId="55C74047" w:rsidR="00CF492C" w:rsidRDefault="00CF492C" w:rsidP="00CF492C">
            <w:pPr>
              <w:spacing w:before="60" w:after="60" w:line="240" w:lineRule="auto"/>
              <w:jc w:val="center"/>
              <w:outlineLvl w:val="0"/>
              <w:rPr>
                <w:rFonts w:ascii="Arial" w:hAnsi="Arial" w:cs="Arial"/>
                <w:sz w:val="20"/>
                <w:szCs w:val="20"/>
              </w:rPr>
            </w:pPr>
            <w:r>
              <w:rPr>
                <w:rFonts w:ascii="Arial" w:hAnsi="Arial" w:cs="Arial"/>
                <w:sz w:val="20"/>
                <w:szCs w:val="20"/>
              </w:rPr>
              <w:t>6</w:t>
            </w:r>
          </w:p>
        </w:tc>
      </w:tr>
      <w:tr w:rsidR="00CF492C" w:rsidRPr="0027155D" w14:paraId="6F444543" w14:textId="067FC7A2" w:rsidTr="00CF492C">
        <w:tc>
          <w:tcPr>
            <w:tcW w:w="1523" w:type="dxa"/>
            <w:vAlign w:val="center"/>
          </w:tcPr>
          <w:p w14:paraId="27F6D266" w14:textId="2F960CA0" w:rsidR="00CF492C" w:rsidRDefault="00CF492C" w:rsidP="00CF492C">
            <w:pPr>
              <w:spacing w:before="60" w:after="60" w:line="240" w:lineRule="auto"/>
              <w:jc w:val="center"/>
              <w:outlineLvl w:val="0"/>
              <w:rPr>
                <w:rFonts w:ascii="Arial" w:hAnsi="Arial" w:cs="Arial"/>
                <w:sz w:val="20"/>
                <w:szCs w:val="20"/>
              </w:rPr>
            </w:pPr>
            <w:r w:rsidRPr="0085046E">
              <w:rPr>
                <w:rFonts w:ascii="Arial" w:hAnsi="Arial" w:cs="Arial"/>
                <w:sz w:val="20"/>
                <w:szCs w:val="20"/>
              </w:rPr>
              <w:t>1</w:t>
            </w:r>
            <w:r>
              <w:rPr>
                <w:rFonts w:ascii="Arial" w:hAnsi="Arial" w:cs="Arial"/>
                <w:sz w:val="20"/>
                <w:szCs w:val="20"/>
              </w:rPr>
              <w:t>5</w:t>
            </w:r>
            <w:r w:rsidRPr="0085046E">
              <w:rPr>
                <w:rFonts w:ascii="Arial" w:hAnsi="Arial" w:cs="Arial"/>
                <w:sz w:val="20"/>
                <w:szCs w:val="20"/>
              </w:rPr>
              <w:t>.</w:t>
            </w:r>
            <w:r>
              <w:rPr>
                <w:rFonts w:ascii="Arial" w:hAnsi="Arial" w:cs="Arial"/>
                <w:sz w:val="20"/>
                <w:szCs w:val="20"/>
              </w:rPr>
              <w:t>11</w:t>
            </w:r>
            <w:r w:rsidRPr="0085046E">
              <w:rPr>
                <w:rFonts w:ascii="Arial" w:hAnsi="Arial" w:cs="Arial"/>
                <w:sz w:val="20"/>
                <w:szCs w:val="20"/>
              </w:rPr>
              <w:t>.2021</w:t>
            </w:r>
          </w:p>
        </w:tc>
        <w:tc>
          <w:tcPr>
            <w:tcW w:w="1851" w:type="dxa"/>
            <w:vAlign w:val="center"/>
          </w:tcPr>
          <w:p w14:paraId="42F264F4" w14:textId="056AB599" w:rsidR="00CF492C" w:rsidRDefault="00CF492C" w:rsidP="00CF492C">
            <w:pPr>
              <w:spacing w:before="60" w:after="60" w:line="240" w:lineRule="auto"/>
              <w:jc w:val="center"/>
              <w:outlineLvl w:val="0"/>
              <w:rPr>
                <w:rFonts w:ascii="Arial" w:hAnsi="Arial" w:cs="Arial"/>
                <w:sz w:val="20"/>
                <w:szCs w:val="20"/>
              </w:rPr>
            </w:pPr>
            <w:r>
              <w:rPr>
                <w:rFonts w:ascii="Arial" w:hAnsi="Arial" w:cs="Arial"/>
                <w:sz w:val="20"/>
                <w:szCs w:val="20"/>
              </w:rPr>
              <w:t>14.02.2022</w:t>
            </w:r>
          </w:p>
        </w:tc>
        <w:tc>
          <w:tcPr>
            <w:tcW w:w="1447" w:type="dxa"/>
          </w:tcPr>
          <w:p w14:paraId="6817AC92" w14:textId="26E9339D" w:rsidR="00CF492C" w:rsidRDefault="00CF492C" w:rsidP="005076E7">
            <w:pPr>
              <w:spacing w:before="60" w:after="60" w:line="240" w:lineRule="auto"/>
              <w:jc w:val="center"/>
              <w:outlineLvl w:val="0"/>
              <w:rPr>
                <w:rFonts w:ascii="Arial" w:hAnsi="Arial" w:cs="Arial"/>
                <w:sz w:val="20"/>
                <w:szCs w:val="20"/>
              </w:rPr>
            </w:pPr>
            <w:r>
              <w:rPr>
                <w:rFonts w:ascii="Arial" w:hAnsi="Arial" w:cs="Arial"/>
                <w:sz w:val="20"/>
                <w:szCs w:val="20"/>
              </w:rPr>
              <w:t>13.5.2022</w:t>
            </w:r>
          </w:p>
        </w:tc>
        <w:tc>
          <w:tcPr>
            <w:tcW w:w="1609" w:type="dxa"/>
          </w:tcPr>
          <w:p w14:paraId="069FA7DF" w14:textId="218DB7C0" w:rsidR="00CF492C" w:rsidRPr="0027155D" w:rsidRDefault="00CF492C" w:rsidP="005076E7">
            <w:pPr>
              <w:spacing w:before="60" w:after="60" w:line="240" w:lineRule="auto"/>
              <w:jc w:val="center"/>
              <w:outlineLvl w:val="0"/>
              <w:rPr>
                <w:rFonts w:ascii="Arial" w:hAnsi="Arial" w:cs="Arial"/>
                <w:sz w:val="20"/>
                <w:szCs w:val="20"/>
              </w:rPr>
            </w:pPr>
            <w:r>
              <w:rPr>
                <w:rFonts w:ascii="Arial" w:hAnsi="Arial" w:cs="Arial"/>
                <w:sz w:val="20"/>
                <w:szCs w:val="20"/>
              </w:rPr>
              <w:t>15.8.2022</w:t>
            </w:r>
          </w:p>
        </w:tc>
        <w:tc>
          <w:tcPr>
            <w:tcW w:w="1574" w:type="dxa"/>
          </w:tcPr>
          <w:p w14:paraId="69AC05ED" w14:textId="77777777" w:rsidR="00CF492C" w:rsidRDefault="00CF492C" w:rsidP="005076E7">
            <w:pPr>
              <w:spacing w:before="60" w:after="60" w:line="240" w:lineRule="auto"/>
              <w:jc w:val="center"/>
              <w:outlineLvl w:val="0"/>
              <w:rPr>
                <w:rFonts w:ascii="Arial" w:hAnsi="Arial" w:cs="Arial"/>
                <w:sz w:val="20"/>
                <w:szCs w:val="20"/>
              </w:rPr>
            </w:pPr>
          </w:p>
          <w:p w14:paraId="076C3D07" w14:textId="77777777" w:rsidR="00CF492C" w:rsidRDefault="00CF492C" w:rsidP="00A95CA7">
            <w:pPr>
              <w:spacing w:before="60" w:after="60" w:line="240" w:lineRule="auto"/>
              <w:jc w:val="center"/>
              <w:outlineLvl w:val="0"/>
              <w:rPr>
                <w:rFonts w:ascii="Arial" w:hAnsi="Arial" w:cs="Arial"/>
                <w:sz w:val="20"/>
                <w:szCs w:val="20"/>
              </w:rPr>
            </w:pPr>
          </w:p>
          <w:p w14:paraId="5E6DE68B" w14:textId="77777777" w:rsidR="00CF492C" w:rsidRDefault="00CF492C" w:rsidP="00A95CA7">
            <w:pPr>
              <w:spacing w:before="60" w:after="60" w:line="240" w:lineRule="auto"/>
              <w:jc w:val="center"/>
              <w:outlineLvl w:val="0"/>
              <w:rPr>
                <w:rFonts w:ascii="Arial" w:hAnsi="Arial" w:cs="Arial"/>
                <w:sz w:val="20"/>
                <w:szCs w:val="20"/>
              </w:rPr>
            </w:pPr>
          </w:p>
          <w:p w14:paraId="6F1A43E7" w14:textId="7CAE8565" w:rsidR="00CF492C" w:rsidRPr="0027155D" w:rsidRDefault="00CF492C" w:rsidP="005076E7">
            <w:pPr>
              <w:spacing w:before="60" w:after="60" w:line="240" w:lineRule="auto"/>
              <w:jc w:val="center"/>
              <w:outlineLvl w:val="0"/>
              <w:rPr>
                <w:rFonts w:ascii="Arial" w:hAnsi="Arial" w:cs="Arial"/>
                <w:sz w:val="20"/>
                <w:szCs w:val="20"/>
              </w:rPr>
            </w:pPr>
            <w:r>
              <w:rPr>
                <w:rFonts w:ascii="Arial" w:hAnsi="Arial" w:cs="Arial"/>
                <w:sz w:val="20"/>
                <w:szCs w:val="20"/>
              </w:rPr>
              <w:t>14.11.2022</w:t>
            </w:r>
          </w:p>
        </w:tc>
        <w:tc>
          <w:tcPr>
            <w:tcW w:w="1851" w:type="dxa"/>
          </w:tcPr>
          <w:p w14:paraId="5BD08C68" w14:textId="77777777" w:rsidR="00CF492C" w:rsidRDefault="00CF492C" w:rsidP="005076E7">
            <w:pPr>
              <w:spacing w:before="60" w:after="60" w:line="240" w:lineRule="auto"/>
              <w:jc w:val="center"/>
              <w:outlineLvl w:val="0"/>
              <w:rPr>
                <w:rFonts w:ascii="Arial" w:hAnsi="Arial" w:cs="Arial"/>
                <w:sz w:val="20"/>
                <w:szCs w:val="20"/>
              </w:rPr>
            </w:pPr>
          </w:p>
          <w:p w14:paraId="6AA75A01" w14:textId="77777777" w:rsidR="00CF492C" w:rsidRDefault="00CF492C" w:rsidP="005076E7">
            <w:pPr>
              <w:spacing w:before="60" w:after="60" w:line="240" w:lineRule="auto"/>
              <w:jc w:val="center"/>
              <w:outlineLvl w:val="0"/>
              <w:rPr>
                <w:rFonts w:ascii="Arial" w:hAnsi="Arial" w:cs="Arial"/>
                <w:sz w:val="20"/>
                <w:szCs w:val="20"/>
              </w:rPr>
            </w:pPr>
          </w:p>
          <w:p w14:paraId="3134CB9B" w14:textId="77777777" w:rsidR="00CF492C" w:rsidRDefault="00CF492C" w:rsidP="005076E7">
            <w:pPr>
              <w:spacing w:before="60" w:after="60" w:line="240" w:lineRule="auto"/>
              <w:jc w:val="center"/>
              <w:outlineLvl w:val="0"/>
              <w:rPr>
                <w:rFonts w:ascii="Arial" w:hAnsi="Arial" w:cs="Arial"/>
                <w:sz w:val="20"/>
                <w:szCs w:val="20"/>
              </w:rPr>
            </w:pPr>
          </w:p>
          <w:p w14:paraId="5DABDBA5" w14:textId="16ED897F" w:rsidR="00CF492C" w:rsidRPr="0027155D" w:rsidRDefault="00CF492C" w:rsidP="005076E7">
            <w:pPr>
              <w:spacing w:before="60" w:after="60" w:line="240" w:lineRule="auto"/>
              <w:jc w:val="center"/>
              <w:outlineLvl w:val="0"/>
              <w:rPr>
                <w:rFonts w:ascii="Arial" w:hAnsi="Arial" w:cs="Arial"/>
                <w:sz w:val="20"/>
                <w:szCs w:val="20"/>
              </w:rPr>
            </w:pPr>
            <w:r>
              <w:rPr>
                <w:rFonts w:ascii="Arial" w:hAnsi="Arial" w:cs="Arial"/>
                <w:sz w:val="20"/>
                <w:szCs w:val="20"/>
              </w:rPr>
              <w:t>14.2.2023</w:t>
            </w:r>
          </w:p>
        </w:tc>
      </w:tr>
      <w:tr w:rsidR="006B52BD" w:rsidRPr="0027155D" w14:paraId="3D0E9290" w14:textId="77777777" w:rsidTr="00A95CA7">
        <w:tc>
          <w:tcPr>
            <w:tcW w:w="1523" w:type="dxa"/>
          </w:tcPr>
          <w:p w14:paraId="63C9D92B" w14:textId="18E92FA4" w:rsidR="006B52BD" w:rsidRPr="0085046E" w:rsidRDefault="006B52BD" w:rsidP="006B52BD">
            <w:pPr>
              <w:spacing w:before="60" w:after="60" w:line="240" w:lineRule="auto"/>
              <w:jc w:val="center"/>
              <w:outlineLvl w:val="0"/>
              <w:rPr>
                <w:rFonts w:ascii="Arial" w:hAnsi="Arial" w:cs="Arial"/>
                <w:sz w:val="20"/>
                <w:szCs w:val="20"/>
              </w:rPr>
            </w:pPr>
            <w:r>
              <w:rPr>
                <w:rFonts w:ascii="Arial" w:hAnsi="Arial" w:cs="Arial"/>
                <w:sz w:val="20"/>
                <w:szCs w:val="20"/>
              </w:rPr>
              <w:t>7</w:t>
            </w:r>
          </w:p>
        </w:tc>
        <w:tc>
          <w:tcPr>
            <w:tcW w:w="1851" w:type="dxa"/>
          </w:tcPr>
          <w:p w14:paraId="519D24CE" w14:textId="31C08F3A" w:rsidR="006B52BD" w:rsidRDefault="006B52BD" w:rsidP="006B52BD">
            <w:pPr>
              <w:spacing w:before="60" w:after="60" w:line="240" w:lineRule="auto"/>
              <w:jc w:val="center"/>
              <w:outlineLvl w:val="0"/>
              <w:rPr>
                <w:rFonts w:ascii="Arial" w:hAnsi="Arial" w:cs="Arial"/>
                <w:sz w:val="20"/>
                <w:szCs w:val="20"/>
              </w:rPr>
            </w:pPr>
            <w:r>
              <w:rPr>
                <w:rFonts w:ascii="Arial" w:hAnsi="Arial" w:cs="Arial"/>
                <w:sz w:val="20"/>
                <w:szCs w:val="20"/>
              </w:rPr>
              <w:t>8</w:t>
            </w:r>
          </w:p>
        </w:tc>
        <w:tc>
          <w:tcPr>
            <w:tcW w:w="1447" w:type="dxa"/>
          </w:tcPr>
          <w:p w14:paraId="1499D90B" w14:textId="49BF5FE7" w:rsidR="006B52BD" w:rsidRDefault="006B52BD" w:rsidP="006B52BD">
            <w:pPr>
              <w:spacing w:before="60" w:after="60" w:line="240" w:lineRule="auto"/>
              <w:jc w:val="center"/>
              <w:outlineLvl w:val="0"/>
              <w:rPr>
                <w:rFonts w:ascii="Arial" w:hAnsi="Arial" w:cs="Arial"/>
                <w:sz w:val="20"/>
                <w:szCs w:val="20"/>
              </w:rPr>
            </w:pPr>
            <w:r>
              <w:rPr>
                <w:rFonts w:ascii="Arial" w:hAnsi="Arial" w:cs="Arial"/>
                <w:sz w:val="20"/>
                <w:szCs w:val="20"/>
              </w:rPr>
              <w:t>9</w:t>
            </w:r>
          </w:p>
        </w:tc>
        <w:tc>
          <w:tcPr>
            <w:tcW w:w="1609" w:type="dxa"/>
          </w:tcPr>
          <w:p w14:paraId="6D28252E" w14:textId="629BB8D1" w:rsidR="006B52BD" w:rsidRDefault="006B52BD" w:rsidP="006B52BD">
            <w:pPr>
              <w:spacing w:before="60" w:after="60" w:line="240" w:lineRule="auto"/>
              <w:jc w:val="center"/>
              <w:outlineLvl w:val="0"/>
              <w:rPr>
                <w:rFonts w:ascii="Arial" w:hAnsi="Arial" w:cs="Arial"/>
                <w:sz w:val="20"/>
                <w:szCs w:val="20"/>
              </w:rPr>
            </w:pPr>
            <w:r>
              <w:rPr>
                <w:rFonts w:ascii="Arial" w:hAnsi="Arial" w:cs="Arial"/>
                <w:sz w:val="20"/>
                <w:szCs w:val="20"/>
              </w:rPr>
              <w:t>n</w:t>
            </w:r>
          </w:p>
        </w:tc>
        <w:tc>
          <w:tcPr>
            <w:tcW w:w="1574" w:type="dxa"/>
          </w:tcPr>
          <w:p w14:paraId="382739AB" w14:textId="77777777" w:rsidR="006B52BD" w:rsidRDefault="006B52BD" w:rsidP="006B52BD">
            <w:pPr>
              <w:spacing w:before="60" w:after="60" w:line="240" w:lineRule="auto"/>
              <w:jc w:val="center"/>
              <w:outlineLvl w:val="0"/>
              <w:rPr>
                <w:rFonts w:ascii="Arial" w:hAnsi="Arial" w:cs="Arial"/>
                <w:sz w:val="20"/>
                <w:szCs w:val="20"/>
              </w:rPr>
            </w:pPr>
          </w:p>
        </w:tc>
        <w:tc>
          <w:tcPr>
            <w:tcW w:w="1851" w:type="dxa"/>
          </w:tcPr>
          <w:p w14:paraId="53DC1496" w14:textId="77777777" w:rsidR="006B52BD" w:rsidRPr="0027155D" w:rsidRDefault="006B52BD" w:rsidP="006B52BD">
            <w:pPr>
              <w:spacing w:before="60" w:after="60" w:line="240" w:lineRule="auto"/>
              <w:jc w:val="center"/>
              <w:outlineLvl w:val="0"/>
              <w:rPr>
                <w:rFonts w:ascii="Arial" w:hAnsi="Arial" w:cs="Arial"/>
                <w:sz w:val="20"/>
                <w:szCs w:val="20"/>
              </w:rPr>
            </w:pPr>
          </w:p>
        </w:tc>
      </w:tr>
      <w:tr w:rsidR="006B52BD" w:rsidRPr="0027155D" w14:paraId="632933B7" w14:textId="77777777" w:rsidTr="00A95CA7">
        <w:tc>
          <w:tcPr>
            <w:tcW w:w="1523" w:type="dxa"/>
          </w:tcPr>
          <w:p w14:paraId="4B1FD7E6" w14:textId="77777777" w:rsidR="006B52BD" w:rsidRDefault="006B52BD" w:rsidP="006B52BD">
            <w:pPr>
              <w:spacing w:before="60" w:after="60" w:line="240" w:lineRule="auto"/>
              <w:jc w:val="center"/>
              <w:outlineLvl w:val="0"/>
              <w:rPr>
                <w:rFonts w:ascii="Arial" w:hAnsi="Arial" w:cs="Arial"/>
                <w:sz w:val="20"/>
                <w:szCs w:val="20"/>
              </w:rPr>
            </w:pPr>
          </w:p>
          <w:p w14:paraId="1FAA7AB5" w14:textId="77777777" w:rsidR="006B52BD" w:rsidRDefault="006B52BD" w:rsidP="006B52BD">
            <w:pPr>
              <w:spacing w:before="60" w:after="60" w:line="240" w:lineRule="auto"/>
              <w:jc w:val="center"/>
              <w:outlineLvl w:val="0"/>
              <w:rPr>
                <w:rFonts w:ascii="Arial" w:hAnsi="Arial" w:cs="Arial"/>
                <w:sz w:val="20"/>
                <w:szCs w:val="20"/>
              </w:rPr>
            </w:pPr>
          </w:p>
          <w:p w14:paraId="6A3237A9" w14:textId="77777777" w:rsidR="006B52BD" w:rsidRDefault="006B52BD" w:rsidP="006B52BD">
            <w:pPr>
              <w:spacing w:before="60" w:after="60" w:line="240" w:lineRule="auto"/>
              <w:jc w:val="center"/>
              <w:outlineLvl w:val="0"/>
              <w:rPr>
                <w:rFonts w:ascii="Arial" w:hAnsi="Arial" w:cs="Arial"/>
                <w:sz w:val="20"/>
                <w:szCs w:val="20"/>
              </w:rPr>
            </w:pPr>
          </w:p>
          <w:p w14:paraId="31FF103F" w14:textId="238E3A4B" w:rsidR="006B52BD" w:rsidRPr="0085046E" w:rsidRDefault="006B52BD" w:rsidP="006B52BD">
            <w:pPr>
              <w:spacing w:before="60" w:after="60" w:line="240" w:lineRule="auto"/>
              <w:jc w:val="center"/>
              <w:outlineLvl w:val="0"/>
              <w:rPr>
                <w:rFonts w:ascii="Arial" w:hAnsi="Arial" w:cs="Arial"/>
                <w:sz w:val="20"/>
                <w:szCs w:val="20"/>
              </w:rPr>
            </w:pPr>
            <w:r>
              <w:rPr>
                <w:rFonts w:ascii="Arial" w:hAnsi="Arial" w:cs="Arial"/>
                <w:sz w:val="20"/>
                <w:szCs w:val="20"/>
              </w:rPr>
              <w:lastRenderedPageBreak/>
              <w:t>13.3.2023</w:t>
            </w:r>
          </w:p>
        </w:tc>
        <w:tc>
          <w:tcPr>
            <w:tcW w:w="1851" w:type="dxa"/>
          </w:tcPr>
          <w:p w14:paraId="211F20B9" w14:textId="0AB319D4" w:rsidR="006B52BD" w:rsidRDefault="006B52BD" w:rsidP="006B52BD">
            <w:pPr>
              <w:spacing w:before="60" w:after="60" w:line="240" w:lineRule="auto"/>
              <w:jc w:val="center"/>
              <w:outlineLvl w:val="0"/>
              <w:rPr>
                <w:rFonts w:ascii="Arial" w:hAnsi="Arial" w:cs="Arial"/>
                <w:sz w:val="20"/>
                <w:szCs w:val="20"/>
              </w:rPr>
            </w:pPr>
            <w:r>
              <w:rPr>
                <w:rFonts w:ascii="Arial" w:hAnsi="Arial" w:cs="Arial"/>
                <w:sz w:val="20"/>
                <w:szCs w:val="20"/>
              </w:rPr>
              <w:lastRenderedPageBreak/>
              <w:t>13.4.2023</w:t>
            </w:r>
          </w:p>
        </w:tc>
        <w:tc>
          <w:tcPr>
            <w:tcW w:w="1447" w:type="dxa"/>
          </w:tcPr>
          <w:p w14:paraId="423718E5" w14:textId="6CCB6460" w:rsidR="006B52BD" w:rsidRDefault="006B52BD" w:rsidP="006B52BD">
            <w:pPr>
              <w:spacing w:before="60" w:after="60" w:line="240" w:lineRule="auto"/>
              <w:jc w:val="center"/>
              <w:outlineLvl w:val="0"/>
              <w:rPr>
                <w:rFonts w:ascii="Arial" w:hAnsi="Arial" w:cs="Arial"/>
                <w:sz w:val="20"/>
                <w:szCs w:val="20"/>
              </w:rPr>
            </w:pPr>
            <w:r>
              <w:rPr>
                <w:rFonts w:ascii="Arial" w:hAnsi="Arial" w:cs="Arial"/>
                <w:sz w:val="20"/>
                <w:szCs w:val="20"/>
              </w:rPr>
              <w:t>13.5.2023</w:t>
            </w:r>
          </w:p>
        </w:tc>
        <w:tc>
          <w:tcPr>
            <w:tcW w:w="1609" w:type="dxa"/>
          </w:tcPr>
          <w:p w14:paraId="56C2F22A" w14:textId="0B0E04D1" w:rsidR="006B52BD" w:rsidRDefault="006B52BD" w:rsidP="006B52BD">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1 </w:t>
            </w:r>
            <w:r>
              <w:rPr>
                <w:rFonts w:ascii="Arial" w:hAnsi="Arial" w:cs="Arial"/>
                <w:sz w:val="20"/>
                <w:szCs w:val="20"/>
              </w:rPr>
              <w:lastRenderedPageBreak/>
              <w:t>mesiacov od predchádzajúceho hodnotiaceho kola a to vždy k 13. dňu príslušného mesiaca.</w:t>
            </w:r>
          </w:p>
        </w:tc>
        <w:tc>
          <w:tcPr>
            <w:tcW w:w="1574" w:type="dxa"/>
          </w:tcPr>
          <w:p w14:paraId="0FD12175" w14:textId="77777777" w:rsidR="006B52BD" w:rsidRDefault="006B52BD" w:rsidP="006B52BD">
            <w:pPr>
              <w:spacing w:before="60" w:after="60" w:line="240" w:lineRule="auto"/>
              <w:jc w:val="center"/>
              <w:outlineLvl w:val="0"/>
              <w:rPr>
                <w:rFonts w:ascii="Arial" w:hAnsi="Arial" w:cs="Arial"/>
                <w:sz w:val="20"/>
                <w:szCs w:val="20"/>
              </w:rPr>
            </w:pPr>
          </w:p>
        </w:tc>
        <w:tc>
          <w:tcPr>
            <w:tcW w:w="1851" w:type="dxa"/>
          </w:tcPr>
          <w:p w14:paraId="64FD4411" w14:textId="77777777" w:rsidR="006B52BD" w:rsidRPr="0027155D" w:rsidRDefault="006B52BD" w:rsidP="006B52BD">
            <w:pPr>
              <w:spacing w:before="60" w:after="60" w:line="240" w:lineRule="auto"/>
              <w:jc w:val="center"/>
              <w:outlineLvl w:val="0"/>
              <w:rPr>
                <w:rFonts w:ascii="Arial" w:hAnsi="Arial" w:cs="Arial"/>
                <w:sz w:val="20"/>
                <w:szCs w:val="20"/>
              </w:rPr>
            </w:pPr>
          </w:p>
        </w:tc>
      </w:tr>
    </w:tbl>
    <w:p w14:paraId="29220E95" w14:textId="77777777"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sidR="0085046E">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p w14:paraId="1A962BB2"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0E16FCAC"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22E7FE05"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21CA009D" w14:textId="77777777" w:rsidTr="00687273">
        <w:tc>
          <w:tcPr>
            <w:tcW w:w="9810" w:type="dxa"/>
            <w:shd w:val="clear" w:color="auto" w:fill="9CC2E5" w:themeFill="accent1" w:themeFillTint="99"/>
          </w:tcPr>
          <w:p w14:paraId="3908CDC0"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D8653E9"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054DF96D"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1B666DAB" w14:textId="1E7E85B3"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1371EC">
        <w:rPr>
          <w:rFonts w:ascii="Arial" w:hAnsi="Arial" w:cs="Arial"/>
          <w:sz w:val="22"/>
        </w:rPr>
        <w:t xml:space="preserve">  </w:t>
      </w:r>
      <w:r w:rsidR="005D5B02">
        <w:rPr>
          <w:rFonts w:ascii="Arial" w:hAnsi="Arial" w:cs="Arial"/>
          <w:sz w:val="22"/>
        </w:rPr>
        <w:t>spôsobu overenia zo strany MAS</w:t>
      </w:r>
      <w:r w:rsidRPr="006A79F0">
        <w:rPr>
          <w:rFonts w:ascii="Arial" w:hAnsi="Arial" w:cs="Arial"/>
          <w:sz w:val="22"/>
        </w:rPr>
        <w:t>.</w:t>
      </w:r>
    </w:p>
    <w:p w14:paraId="4389ECE6"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1D51FABD"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402A367" w14:textId="77777777" w:rsidTr="00687273">
        <w:trPr>
          <w:trHeight w:val="287"/>
        </w:trPr>
        <w:tc>
          <w:tcPr>
            <w:tcW w:w="9776" w:type="dxa"/>
            <w:shd w:val="clear" w:color="auto" w:fill="F2F2F2" w:themeFill="background1" w:themeFillShade="F2"/>
            <w:vAlign w:val="center"/>
          </w:tcPr>
          <w:p w14:paraId="6D0CED90"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338F7CB5" w14:textId="77777777" w:rsidTr="00687273">
        <w:tc>
          <w:tcPr>
            <w:tcW w:w="9776" w:type="dxa"/>
            <w:shd w:val="clear" w:color="auto" w:fill="auto"/>
          </w:tcPr>
          <w:p w14:paraId="14436416" w14:textId="77777777" w:rsidR="00997F82" w:rsidRDefault="00997F82" w:rsidP="00374B3F">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78636646" w14:textId="77777777" w:rsidR="00997F82" w:rsidRDefault="00997F82" w:rsidP="00374B3F">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85773CF" w14:textId="77777777" w:rsidR="00997F82" w:rsidRDefault="00997F82" w:rsidP="00733FAA">
            <w:pPr>
              <w:pStyle w:val="ListParagraph"/>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6E0280B9" w14:textId="77777777" w:rsidR="00997F82" w:rsidRPr="00DC5ADD" w:rsidRDefault="00997F82" w:rsidP="00DC5ADD">
            <w:pPr>
              <w:spacing w:before="60" w:after="60" w:line="240" w:lineRule="auto"/>
              <w:jc w:val="both"/>
              <w:rPr>
                <w:rFonts w:ascii="Arial" w:hAnsi="Arial" w:cs="Arial"/>
                <w:bCs/>
                <w:sz w:val="20"/>
                <w:szCs w:val="20"/>
              </w:rPr>
            </w:pPr>
          </w:p>
          <w:p w14:paraId="71111FB5" w14:textId="77777777" w:rsidR="00997F82" w:rsidRDefault="00997F82" w:rsidP="00733FAA">
            <w:pPr>
              <w:pStyle w:val="ListParagraph"/>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38FA4F2D"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5BC44E4" w14:textId="77777777" w:rsidR="00997F82" w:rsidRDefault="00997F82" w:rsidP="00183589">
            <w:pPr>
              <w:pStyle w:val="ListParagraph"/>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sidR="00DC5ADD">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52ABCCF9" w14:textId="77777777" w:rsidR="00997F82" w:rsidRPr="00A20462" w:rsidRDefault="00997F82" w:rsidP="00183589">
            <w:pPr>
              <w:pStyle w:val="ListParagraph"/>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00DC5ADD">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23E346E6" w14:textId="77777777" w:rsidR="00997F82" w:rsidRDefault="00997F82" w:rsidP="00733FAA">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123A23F" w14:textId="77777777" w:rsidR="00997F82" w:rsidRDefault="00997F82" w:rsidP="00733FAA">
            <w:pPr>
              <w:pStyle w:val="ListParagraph"/>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00DC5ADD">
              <w:rPr>
                <w:rFonts w:ascii="Arial" w:hAnsi="Arial" w:cs="Arial"/>
                <w:b/>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2F1429AC" w14:textId="77777777" w:rsidR="00997F82" w:rsidRPr="00900DC8" w:rsidRDefault="00997F82" w:rsidP="00756262">
            <w:pPr>
              <w:pStyle w:val="ListParagraph"/>
              <w:numPr>
                <w:ilvl w:val="0"/>
                <w:numId w:val="14"/>
              </w:numPr>
              <w:spacing w:before="60" w:after="60" w:line="240" w:lineRule="auto"/>
              <w:ind w:left="499" w:right="85" w:hanging="357"/>
              <w:jc w:val="both"/>
              <w:rPr>
                <w:rFonts w:ascii="Arial" w:hAnsi="Arial" w:cs="Arial"/>
                <w:bCs/>
                <w:color w:val="00A1DE"/>
                <w:sz w:val="20"/>
                <w:szCs w:val="20"/>
                <w:u w:val="single"/>
              </w:rPr>
            </w:pPr>
            <w:r w:rsidRPr="00C63476">
              <w:rPr>
                <w:rFonts w:ascii="Arial" w:hAnsi="Arial" w:cs="Arial"/>
                <w:bCs/>
                <w:sz w:val="20"/>
                <w:szCs w:val="20"/>
              </w:rPr>
              <w:t>p</w:t>
            </w:r>
            <w:r w:rsidR="00756262">
              <w:rPr>
                <w:rFonts w:ascii="Arial" w:hAnsi="Arial" w:cs="Arial"/>
                <w:bCs/>
                <w:sz w:val="20"/>
                <w:szCs w:val="20"/>
              </w:rPr>
              <w:t>ísm. a)</w:t>
            </w:r>
            <w:r w:rsidRPr="00C63476">
              <w:rPr>
                <w:rFonts w:ascii="Arial" w:hAnsi="Arial" w:cs="Arial"/>
                <w:bCs/>
                <w:sz w:val="20"/>
                <w:szCs w:val="20"/>
              </w:rPr>
              <w:t xml:space="preserve"> overí informácie na webovom sídle </w:t>
            </w:r>
            <w:hyperlink r:id="rId10" w:history="1">
              <w:r w:rsidRPr="00C63476">
                <w:rPr>
                  <w:rStyle w:val="Hyperlink"/>
                  <w:rFonts w:cs="Arial"/>
                  <w:bCs/>
                  <w:sz w:val="20"/>
                  <w:szCs w:val="20"/>
                </w:rPr>
                <w:t>https://rpo.statistics.sk</w:t>
              </w:r>
            </w:hyperlink>
          </w:p>
        </w:tc>
      </w:tr>
      <w:tr w:rsidR="00997F82" w:rsidRPr="00291D70" w14:paraId="553DF09D" w14:textId="77777777" w:rsidTr="00687273">
        <w:trPr>
          <w:trHeight w:val="287"/>
        </w:trPr>
        <w:tc>
          <w:tcPr>
            <w:tcW w:w="9776" w:type="dxa"/>
            <w:shd w:val="clear" w:color="auto" w:fill="F2F2F2" w:themeFill="background1" w:themeFillShade="F2"/>
            <w:vAlign w:val="center"/>
          </w:tcPr>
          <w:p w14:paraId="22B001B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33431A11" w14:textId="77777777" w:rsidTr="00687273">
        <w:tc>
          <w:tcPr>
            <w:tcW w:w="9776" w:type="dxa"/>
            <w:shd w:val="clear" w:color="auto" w:fill="auto"/>
          </w:tcPr>
          <w:p w14:paraId="4444A6E7" w14:textId="77777777" w:rsidR="00997F82" w:rsidRPr="00A10998" w:rsidRDefault="00997F82" w:rsidP="00DD3EE2">
            <w:pPr>
              <w:pStyle w:val="ListParagraph"/>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18C3CD07"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A9D489B"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EF72B96" w14:textId="77777777" w:rsidR="00997F82" w:rsidRPr="00934546" w:rsidRDefault="00997F82" w:rsidP="00DD3EE2">
            <w:pPr>
              <w:pStyle w:val="ListParagraph"/>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1B500C0F" w14:textId="77777777" w:rsidR="00997F82" w:rsidRDefault="00997F82" w:rsidP="00FF15E0">
            <w:pPr>
              <w:pStyle w:val="ListParagraph"/>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68EB6AF2" w14:textId="77777777" w:rsidR="00997F82" w:rsidRDefault="00997F82" w:rsidP="00DD3EE2">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link"/>
                  <w:rFonts w:cs="Arial"/>
                  <w:bCs/>
                  <w:sz w:val="20"/>
                  <w:szCs w:val="20"/>
                </w:rPr>
                <w:t>www.registeruz.sk</w:t>
              </w:r>
            </w:hyperlink>
            <w:r w:rsidR="00531ECE">
              <w:rPr>
                <w:rStyle w:val="Hyperlink"/>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A72BB67" w14:textId="77777777" w:rsidR="00997F82" w:rsidRPr="00F203BA"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0E8C3111" w14:textId="77777777" w:rsidR="00997F82" w:rsidRPr="008A11B9" w:rsidRDefault="00997F82" w:rsidP="008A11B9">
            <w:pPr>
              <w:pStyle w:val="ListParagraph"/>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tc>
      </w:tr>
      <w:tr w:rsidR="00997F82" w:rsidRPr="00291D70" w14:paraId="64A5D16C" w14:textId="77777777" w:rsidTr="00687273">
        <w:trPr>
          <w:trHeight w:val="287"/>
        </w:trPr>
        <w:tc>
          <w:tcPr>
            <w:tcW w:w="9776" w:type="dxa"/>
            <w:shd w:val="clear" w:color="auto" w:fill="F2F2F2" w:themeFill="background1" w:themeFillShade="F2"/>
            <w:vAlign w:val="center"/>
          </w:tcPr>
          <w:p w14:paraId="304BBD3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4AE7E059" w14:textId="77777777" w:rsidTr="00687273">
        <w:tc>
          <w:tcPr>
            <w:tcW w:w="9776" w:type="dxa"/>
            <w:shd w:val="clear" w:color="auto" w:fill="auto"/>
          </w:tcPr>
          <w:p w14:paraId="48600728"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6FF6B17"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2FBC17DD"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5DEC5033"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4DCDA957" w14:textId="77777777"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2F177E">
              <w:rPr>
                <w:rFonts w:ascii="Arial" w:hAnsi="Arial" w:cs="Arial"/>
                <w:sz w:val="20"/>
                <w:szCs w:val="20"/>
                <w:lang w:eastAsia="cs-CZ"/>
              </w:rPr>
              <w:t xml:space="preserve"> </w:t>
            </w:r>
            <w:r w:rsidR="00BF6C3A">
              <w:rPr>
                <w:rFonts w:ascii="Arial" w:hAnsi="Arial" w:cs="Arial"/>
                <w:sz w:val="20"/>
                <w:szCs w:val="20"/>
                <w:lang w:eastAsia="cs-CZ"/>
              </w:rPr>
              <w:t>(ak relevantné)</w:t>
            </w:r>
            <w:r w:rsidRPr="00D01EF0">
              <w:rPr>
                <w:rFonts w:ascii="Arial" w:hAnsi="Arial" w:cs="Arial"/>
                <w:sz w:val="20"/>
                <w:szCs w:val="20"/>
                <w:lang w:eastAsia="cs-CZ"/>
              </w:rPr>
              <w:t>.</w:t>
            </w:r>
          </w:p>
          <w:p w14:paraId="65E64F43"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0"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8A11B9">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0"/>
          <w:p w14:paraId="4F7BA351"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8A11B9">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55353C6E"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65C3847"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75CCC92C" w14:textId="77777777" w:rsidTr="00687273">
        <w:tc>
          <w:tcPr>
            <w:tcW w:w="9776" w:type="dxa"/>
            <w:shd w:val="clear" w:color="auto" w:fill="F2F2F2" w:themeFill="background1" w:themeFillShade="F2"/>
            <w:vAlign w:val="center"/>
          </w:tcPr>
          <w:p w14:paraId="3C96872E"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5C06F596" w14:textId="77777777" w:rsidTr="00687273">
        <w:tc>
          <w:tcPr>
            <w:tcW w:w="9776" w:type="dxa"/>
            <w:shd w:val="clear" w:color="auto" w:fill="auto"/>
          </w:tcPr>
          <w:p w14:paraId="4C4E988A"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E3ED433" w14:textId="0DBF0F00"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w:t>
            </w:r>
            <w:r w:rsidR="002F177E">
              <w:rPr>
                <w:rFonts w:ascii="Arial" w:hAnsi="Arial" w:cs="Arial"/>
                <w:bCs/>
                <w:sz w:val="20"/>
                <w:szCs w:val="20"/>
              </w:rPr>
              <w:t xml:space="preserve">ľ </w:t>
            </w:r>
            <w:r w:rsidRPr="00A047C9">
              <w:rPr>
                <w:rFonts w:ascii="Arial" w:hAnsi="Arial" w:cs="Arial"/>
                <w:bCs/>
                <w:sz w:val="20"/>
                <w:szCs w:val="20"/>
              </w:rPr>
              <w:t>musí mať</w:t>
            </w:r>
            <w:r w:rsidR="005D5B02">
              <w:rPr>
                <w:rFonts w:ascii="Arial" w:hAnsi="Arial" w:cs="Arial"/>
                <w:bCs/>
                <w:sz w:val="20"/>
                <w:szCs w:val="20"/>
              </w:rPr>
              <w:t xml:space="preserve"> najneskôr ku dňu predloženia </w:t>
            </w:r>
            <w:proofErr w:type="spellStart"/>
            <w:r w:rsidR="005D5B02">
              <w:rPr>
                <w:rFonts w:ascii="Arial" w:hAnsi="Arial" w:cs="Arial"/>
                <w:bCs/>
                <w:sz w:val="20"/>
                <w:szCs w:val="20"/>
              </w:rPr>
              <w:t>ŽoPr</w:t>
            </w:r>
            <w:proofErr w:type="spellEnd"/>
            <w:r w:rsidRPr="00A047C9">
              <w:rPr>
                <w:rFonts w:ascii="Arial" w:hAnsi="Arial" w:cs="Arial"/>
                <w:bCs/>
                <w:sz w:val="20"/>
                <w:szCs w:val="20"/>
              </w:rPr>
              <w:t xml:space="preserve">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4B5FA236"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EDECADC"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34191A36" w14:textId="77777777" w:rsidR="00997F82" w:rsidRPr="001F15D0"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bookmarkStart w:id="1"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420F5D9D"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 xml:space="preserve">rámci ktorej </w:t>
            </w:r>
            <w:r w:rsidRPr="001F15D0">
              <w:rPr>
                <w:rFonts w:ascii="Arial" w:hAnsi="Arial" w:cs="Arial"/>
                <w:bCs/>
                <w:sz w:val="20"/>
                <w:szCs w:val="20"/>
              </w:rPr>
              <w:lastRenderedPageBreak/>
              <w:t>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
          <w:p w14:paraId="62871B43" w14:textId="77777777" w:rsidR="00997F82" w:rsidRPr="00337B8D"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42DC143"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A5C2512" w14:textId="77777777" w:rsidR="00997F82" w:rsidRPr="003F7AA5"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64261667" w14:textId="77777777" w:rsidTr="00687273">
        <w:trPr>
          <w:trHeight w:val="287"/>
        </w:trPr>
        <w:tc>
          <w:tcPr>
            <w:tcW w:w="9776" w:type="dxa"/>
            <w:shd w:val="clear" w:color="auto" w:fill="F2F2F2" w:themeFill="background1" w:themeFillShade="F2"/>
            <w:vAlign w:val="center"/>
          </w:tcPr>
          <w:p w14:paraId="1208515D" w14:textId="77777777"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7AC856CF" w14:textId="77777777" w:rsidTr="00687273">
        <w:tc>
          <w:tcPr>
            <w:tcW w:w="9776" w:type="dxa"/>
            <w:shd w:val="clear" w:color="auto" w:fill="auto"/>
          </w:tcPr>
          <w:p w14:paraId="24366169"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543B383" w14:textId="77777777"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214A958A"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455786A8"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49D5A55C"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24359B75"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3F0EBADF" w14:textId="17117649" w:rsidR="005D5B02" w:rsidRPr="00A95CA7" w:rsidRDefault="00997F82" w:rsidP="005D5B02">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2568A53" w14:textId="6B3A1100" w:rsidR="005D5B02" w:rsidRPr="00A95CA7" w:rsidRDefault="005D5B02" w:rsidP="00CA18C8">
            <w:pPr>
              <w:pStyle w:val="ListParagraph"/>
              <w:widowControl w:val="0"/>
              <w:spacing w:before="240" w:after="120" w:line="240" w:lineRule="auto"/>
              <w:ind w:left="85" w:right="85"/>
              <w:contextualSpacing w:val="0"/>
              <w:jc w:val="both"/>
              <w:rPr>
                <w:rFonts w:ascii="Arial" w:hAnsi="Arial" w:cs="Arial"/>
                <w:sz w:val="20"/>
                <w:szCs w:val="20"/>
              </w:rPr>
            </w:pPr>
            <w:r w:rsidRPr="00A95CA7">
              <w:rPr>
                <w:rFonts w:ascii="Arial" w:hAnsi="Arial" w:cs="Arial"/>
                <w:sz w:val="20"/>
                <w:szCs w:val="20"/>
              </w:rPr>
              <w:t>Podmienka sa nevzťahuje na štatutárny orgán obce.</w:t>
            </w:r>
          </w:p>
          <w:p w14:paraId="19C021FC" w14:textId="4E1B2490"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AE48C5F"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CEA11D2"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ABA8220"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BD7A13">
              <w:rPr>
                <w:rFonts w:ascii="Arial" w:hAnsi="Arial" w:cs="Arial"/>
                <w:bCs/>
                <w:sz w:val="20"/>
                <w:szCs w:val="20"/>
              </w:rPr>
              <w:t xml:space="preserve"> </w:t>
            </w:r>
            <w:r w:rsidR="00236E5C">
              <w:rPr>
                <w:rFonts w:ascii="Arial" w:hAnsi="Arial" w:cs="Arial"/>
                <w:bCs/>
                <w:sz w:val="20"/>
                <w:szCs w:val="20"/>
              </w:rPr>
              <w:t>alebo</w:t>
            </w:r>
          </w:p>
          <w:p w14:paraId="501EE17D" w14:textId="77777777" w:rsidR="00997F82" w:rsidRDefault="00C94378" w:rsidP="00AE11DC">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4BBD4669"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43075B" w14:textId="77777777" w:rsidR="00D52A37" w:rsidRDefault="00997F82" w:rsidP="00D52A37">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D52A37">
              <w:rPr>
                <w:rFonts w:ascii="Arial" w:hAnsi="Arial" w:cs="Arial"/>
                <w:bCs/>
                <w:sz w:val="20"/>
                <w:szCs w:val="20"/>
              </w:rPr>
              <w:t>.</w:t>
            </w:r>
          </w:p>
          <w:p w14:paraId="217E0667" w14:textId="77777777" w:rsidR="00997F82" w:rsidRPr="00925544" w:rsidRDefault="00997F82" w:rsidP="00D52A37">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7C6ACF1C" w14:textId="77777777" w:rsidTr="00687273">
        <w:trPr>
          <w:trHeight w:val="287"/>
        </w:trPr>
        <w:tc>
          <w:tcPr>
            <w:tcW w:w="9776" w:type="dxa"/>
            <w:shd w:val="clear" w:color="auto" w:fill="F2F2F2" w:themeFill="background1" w:themeFillShade="F2"/>
            <w:vAlign w:val="center"/>
          </w:tcPr>
          <w:p w14:paraId="72B748A5" w14:textId="77777777" w:rsidR="00997F82" w:rsidRPr="006D71F3" w:rsidRDefault="00997F82" w:rsidP="00AB07F9">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0FE7A220" w14:textId="77777777" w:rsidTr="00687273">
        <w:tc>
          <w:tcPr>
            <w:tcW w:w="9776" w:type="dxa"/>
            <w:shd w:val="clear" w:color="auto" w:fill="auto"/>
          </w:tcPr>
          <w:p w14:paraId="2898580A"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7763CA4"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sidR="00D52A37">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0E014496" w14:textId="77777777" w:rsidR="00997F82" w:rsidRPr="00D43DC3" w:rsidRDefault="00421F08" w:rsidP="0036248B">
            <w:pPr>
              <w:pStyle w:val="ListParagraph"/>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600BC7">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61B0DC46"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8FF4298" w14:textId="77777777" w:rsidR="00997F82" w:rsidRDefault="00997F82" w:rsidP="00CA18C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53AAA0E7"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3EB9608" w14:textId="77777777" w:rsidR="00997F82" w:rsidRPr="00971A5F" w:rsidRDefault="00997F82" w:rsidP="00CA18C8">
            <w:pPr>
              <w:pStyle w:val="ListParagraph"/>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link"/>
                  <w:rFonts w:cs="Arial"/>
                  <w:bCs/>
                  <w:sz w:val="20"/>
                  <w:szCs w:val="20"/>
                </w:rPr>
                <w:t>https://esluzby.genpro.gov.sk/zoznam-odsudenych-pravnickych-osob</w:t>
              </w:r>
            </w:hyperlink>
            <w:r>
              <w:rPr>
                <w:rFonts w:ascii="Arial" w:hAnsi="Arial" w:cs="Arial"/>
                <w:bCs/>
                <w:sz w:val="20"/>
                <w:szCs w:val="20"/>
              </w:rPr>
              <w:t>.</w:t>
            </w:r>
          </w:p>
        </w:tc>
      </w:tr>
    </w:tbl>
    <w:p w14:paraId="44436AB5"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E86E898" w14:textId="77777777" w:rsidTr="00687273">
        <w:trPr>
          <w:trHeight w:val="287"/>
        </w:trPr>
        <w:tc>
          <w:tcPr>
            <w:tcW w:w="9776" w:type="dxa"/>
            <w:shd w:val="clear" w:color="auto" w:fill="F2F2F2" w:themeFill="background1" w:themeFillShade="F2"/>
            <w:vAlign w:val="center"/>
          </w:tcPr>
          <w:p w14:paraId="69618DB9"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3E4730F2" w14:textId="77777777" w:rsidTr="00687273">
        <w:tc>
          <w:tcPr>
            <w:tcW w:w="9776" w:type="dxa"/>
            <w:shd w:val="clear" w:color="auto" w:fill="auto"/>
          </w:tcPr>
          <w:p w14:paraId="7895E8C1"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4AFF53E" w14:textId="15DFC375" w:rsidR="00997F82" w:rsidRDefault="005D5B02" w:rsidP="005D5B02">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600BC7">
              <w:rPr>
                <w:rFonts w:ascii="Arial" w:hAnsi="Arial" w:cs="Arial"/>
                <w:bCs/>
                <w:sz w:val="20"/>
                <w:szCs w:val="20"/>
              </w:rPr>
              <w:t xml:space="preserve"> </w:t>
            </w:r>
            <w:r w:rsidR="00997F82" w:rsidRPr="00BE7B8E">
              <w:rPr>
                <w:rFonts w:ascii="Arial" w:hAnsi="Arial" w:cs="Arial"/>
                <w:bCs/>
                <w:sz w:val="20"/>
                <w:szCs w:val="20"/>
              </w:rPr>
              <w:t>byť vo vecnom súlade s</w:t>
            </w:r>
            <w:r>
              <w:rPr>
                <w:rFonts w:ascii="Arial" w:hAnsi="Arial" w:cs="Arial"/>
                <w:bCs/>
                <w:sz w:val="20"/>
                <w:szCs w:val="20"/>
              </w:rPr>
              <w:t> aktivitou</w:t>
            </w:r>
            <w:r w:rsidR="00997F82" w:rsidRPr="00BE7B8E">
              <w:rPr>
                <w:rFonts w:ascii="Arial" w:hAnsi="Arial" w:cs="Arial"/>
                <w:bCs/>
                <w:sz w:val="20"/>
                <w:szCs w:val="20"/>
              </w:rPr>
              <w:t>:</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7073B">
                  <w:rPr>
                    <w:rFonts w:ascii="Arial" w:hAnsi="Arial" w:cs="Arial"/>
                  </w:rPr>
                  <w:t>B2 Zvyšovanie bezpečnosti a dostupnosti sídiel</w:t>
                </w:r>
              </w:sdtContent>
            </w:sdt>
            <w:r w:rsidR="00156C68">
              <w:rPr>
                <w:rFonts w:ascii="Arial" w:hAnsi="Arial" w:cs="Arial"/>
              </w:rPr>
              <w:t>.</w:t>
            </w:r>
            <w:r>
              <w:rPr>
                <w:rFonts w:ascii="Arial" w:hAnsi="Arial" w:cs="Arial"/>
              </w:rPr>
              <w:t xml:space="preserve"> Tak, ako je zadefinovaná v</w:t>
            </w:r>
          </w:p>
          <w:p w14:paraId="0D5FFFD4" w14:textId="7D8FBE10"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príloh</w:t>
            </w:r>
            <w:r w:rsidR="005D5B02">
              <w:rPr>
                <w:rFonts w:ascii="Arial" w:hAnsi="Arial" w:cs="Arial"/>
                <w:bCs/>
                <w:sz w:val="20"/>
                <w:szCs w:val="20"/>
              </w:rPr>
              <w:t>e</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sidR="00600BC7">
              <w:rPr>
                <w:rFonts w:ascii="Arial" w:hAnsi="Arial" w:cs="Arial"/>
                <w:bCs/>
                <w:sz w:val="20"/>
                <w:szCs w:val="20"/>
              </w:rPr>
              <w:t xml:space="preserve"> </w:t>
            </w:r>
            <w:r w:rsidRPr="007C7A83">
              <w:rPr>
                <w:rFonts w:ascii="Arial" w:hAnsi="Arial" w:cs="Arial"/>
                <w:bCs/>
                <w:sz w:val="20"/>
                <w:szCs w:val="20"/>
              </w:rPr>
              <w:t>Špecifikácia rozsahu oprávnen</w:t>
            </w:r>
            <w:r w:rsidR="005D5B02">
              <w:rPr>
                <w:rFonts w:ascii="Arial" w:hAnsi="Arial" w:cs="Arial"/>
                <w:bCs/>
                <w:sz w:val="20"/>
                <w:szCs w:val="20"/>
              </w:rPr>
              <w:t>ej</w:t>
            </w:r>
            <w:r w:rsidRPr="007C7A83">
              <w:rPr>
                <w:rFonts w:ascii="Arial" w:hAnsi="Arial" w:cs="Arial"/>
                <w:bCs/>
                <w:sz w:val="20"/>
                <w:szCs w:val="20"/>
              </w:rPr>
              <w:t xml:space="preserve"> aktiv</w:t>
            </w:r>
            <w:r w:rsidR="005D5B02">
              <w:rPr>
                <w:rFonts w:ascii="Arial" w:hAnsi="Arial" w:cs="Arial"/>
                <w:bCs/>
                <w:sz w:val="20"/>
                <w:szCs w:val="20"/>
              </w:rPr>
              <w:t>i</w:t>
            </w:r>
            <w:r w:rsidRPr="007C7A83">
              <w:rPr>
                <w:rFonts w:ascii="Arial" w:hAnsi="Arial" w:cs="Arial"/>
                <w:bCs/>
                <w:sz w:val="20"/>
                <w:szCs w:val="20"/>
              </w:rPr>
              <w:t>t</w:t>
            </w:r>
            <w:r w:rsidR="005D5B02">
              <w:rPr>
                <w:rFonts w:ascii="Arial" w:hAnsi="Arial" w:cs="Arial"/>
                <w:bCs/>
                <w:sz w:val="20"/>
                <w:szCs w:val="20"/>
              </w:rPr>
              <w:t>y</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16BB511" w14:textId="1C413E1A" w:rsidR="005D5B02" w:rsidRDefault="005D5B02" w:rsidP="00183589">
            <w:pPr>
              <w:pStyle w:val="ListParagraph"/>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FootnoteReference"/>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06.12.2023.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p>
          <w:p w14:paraId="36E61340"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37D50AC"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698CA8D4" w14:textId="221D0C8D" w:rsidR="00997F82" w:rsidRDefault="00997F82" w:rsidP="00DD3EE2">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4F773365" w14:textId="1C7D7A7B" w:rsidR="005D5B02" w:rsidRPr="00337B8D" w:rsidRDefault="005D5B02" w:rsidP="00DD3EE2">
            <w:pPr>
              <w:pStyle w:val="ListParagraph"/>
              <w:widowControl w:val="0"/>
              <w:spacing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ukončí realizáciu projektu 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do 9 mesiacov od nadobudnutia účinnosti zmluvy o príspevku a zároveň najneskôr do 06.12.2023.</w:t>
            </w:r>
          </w:p>
          <w:p w14:paraId="5435BEC2"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CE3E7FA" w14:textId="4CE1EADC"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5D5B02">
              <w:rPr>
                <w:rFonts w:ascii="Arial" w:hAnsi="Arial" w:cs="Arial"/>
                <w:bCs/>
                <w:sz w:val="20"/>
                <w:szCs w:val="20"/>
              </w:rPr>
              <w:t xml:space="preserve">overí znenie čestného vyhlásenia, ktoré tvorí súčasť formulára </w:t>
            </w:r>
            <w:proofErr w:type="spellStart"/>
            <w:r w:rsidR="005D5B02">
              <w:rPr>
                <w:rFonts w:ascii="Arial" w:hAnsi="Arial" w:cs="Arial"/>
                <w:bCs/>
                <w:sz w:val="20"/>
                <w:szCs w:val="20"/>
              </w:rPr>
              <w:t>ŽoPr</w:t>
            </w:r>
            <w:proofErr w:type="spellEnd"/>
            <w:r w:rsidR="005D5B02">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9900334" w14:textId="77777777" w:rsidTr="00687273">
        <w:trPr>
          <w:trHeight w:val="287"/>
        </w:trPr>
        <w:tc>
          <w:tcPr>
            <w:tcW w:w="9776" w:type="dxa"/>
            <w:shd w:val="clear" w:color="auto" w:fill="F2F2F2" w:themeFill="background1" w:themeFillShade="F2"/>
            <w:vAlign w:val="center"/>
          </w:tcPr>
          <w:p w14:paraId="4C2D868F" w14:textId="4A0360B7" w:rsidR="00997F82" w:rsidRPr="006D71F3" w:rsidRDefault="00997F82" w:rsidP="00600BC7">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5D5B02">
              <w:rPr>
                <w:rFonts w:ascii="Arial" w:hAnsi="Arial" w:cs="Arial"/>
                <w:b/>
                <w:sz w:val="20"/>
                <w:szCs w:val="20"/>
              </w:rPr>
              <w:t>realizáciu</w:t>
            </w:r>
            <w:r w:rsidRPr="00BE7B8E">
              <w:rPr>
                <w:rFonts w:ascii="Arial" w:hAnsi="Arial" w:cs="Arial"/>
                <w:b/>
                <w:sz w:val="20"/>
                <w:szCs w:val="20"/>
              </w:rPr>
              <w:t xml:space="preserve"> projekt</w:t>
            </w:r>
            <w:r w:rsidR="005D5B02">
              <w:rPr>
                <w:rFonts w:ascii="Arial" w:hAnsi="Arial" w:cs="Arial"/>
                <w:b/>
                <w:sz w:val="20"/>
                <w:szCs w:val="20"/>
              </w:rPr>
              <w:t>u</w:t>
            </w:r>
            <w:r w:rsidRPr="00BE7B8E">
              <w:rPr>
                <w:rFonts w:ascii="Arial" w:hAnsi="Arial" w:cs="Arial"/>
                <w:b/>
                <w:sz w:val="20"/>
                <w:szCs w:val="20"/>
              </w:rPr>
              <w:t xml:space="preserve"> pred</w:t>
            </w:r>
            <w:r w:rsidR="00600BC7">
              <w:rPr>
                <w:rFonts w:ascii="Arial" w:hAnsi="Arial" w:cs="Arial"/>
                <w:b/>
                <w:sz w:val="20"/>
                <w:szCs w:val="20"/>
              </w:rPr>
              <w:t xml:space="preserve"> </w:t>
            </w:r>
            <w:r w:rsidR="005D5B02">
              <w:rPr>
                <w:rFonts w:ascii="Arial" w:hAnsi="Arial" w:cs="Arial"/>
                <w:b/>
                <w:sz w:val="20"/>
                <w:szCs w:val="20"/>
              </w:rPr>
              <w:t xml:space="preserve">predložením </w:t>
            </w:r>
            <w:proofErr w:type="spellStart"/>
            <w:r w:rsidR="005D5B02">
              <w:rPr>
                <w:rFonts w:ascii="Arial" w:hAnsi="Arial" w:cs="Arial"/>
                <w:b/>
                <w:sz w:val="20"/>
                <w:szCs w:val="20"/>
              </w:rPr>
              <w:t>ŽoPr</w:t>
            </w:r>
            <w:proofErr w:type="spellEnd"/>
            <w:r w:rsidR="005D5B02">
              <w:rPr>
                <w:rFonts w:ascii="Arial" w:hAnsi="Arial" w:cs="Arial"/>
                <w:b/>
                <w:sz w:val="20"/>
                <w:szCs w:val="20"/>
              </w:rPr>
              <w:t xml:space="preserve"> na MAS</w:t>
            </w:r>
          </w:p>
        </w:tc>
      </w:tr>
      <w:tr w:rsidR="00997F82" w:rsidRPr="006A79F0" w14:paraId="0782B463" w14:textId="77777777" w:rsidTr="00687273">
        <w:tc>
          <w:tcPr>
            <w:tcW w:w="9776" w:type="dxa"/>
            <w:shd w:val="clear" w:color="auto" w:fill="auto"/>
          </w:tcPr>
          <w:p w14:paraId="74D7A0E7"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F44B4E8" w14:textId="158EA1D0"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5D5B02">
              <w:rPr>
                <w:rFonts w:ascii="Arial" w:hAnsi="Arial" w:cs="Arial"/>
                <w:bCs/>
                <w:sz w:val="20"/>
                <w:szCs w:val="20"/>
              </w:rPr>
              <w:t xml:space="preserve">realizáciu </w:t>
            </w:r>
            <w:r>
              <w:rPr>
                <w:rFonts w:ascii="Arial" w:hAnsi="Arial" w:cs="Arial"/>
                <w:bCs/>
                <w:sz w:val="20"/>
                <w:szCs w:val="20"/>
              </w:rPr>
              <w:t>projekt</w:t>
            </w:r>
            <w:r w:rsidR="005D5B02">
              <w:rPr>
                <w:rFonts w:ascii="Arial" w:hAnsi="Arial" w:cs="Arial"/>
                <w:bCs/>
                <w:sz w:val="20"/>
                <w:szCs w:val="20"/>
              </w:rPr>
              <w:t>u</w:t>
            </w:r>
            <w:r>
              <w:rPr>
                <w:rFonts w:ascii="Arial" w:hAnsi="Arial" w:cs="Arial"/>
                <w:bCs/>
                <w:sz w:val="20"/>
                <w:szCs w:val="20"/>
              </w:rPr>
              <w:t xml:space="preserve"> pred </w:t>
            </w:r>
            <w:r w:rsidR="005D5B02">
              <w:rPr>
                <w:rFonts w:ascii="Arial" w:hAnsi="Arial" w:cs="Arial"/>
                <w:bCs/>
                <w:sz w:val="20"/>
                <w:szCs w:val="20"/>
              </w:rPr>
              <w:t xml:space="preserve">predložením </w:t>
            </w:r>
            <w:proofErr w:type="spellStart"/>
            <w:r w:rsidR="005D5B02">
              <w:rPr>
                <w:rFonts w:ascii="Arial" w:hAnsi="Arial" w:cs="Arial"/>
                <w:bCs/>
                <w:sz w:val="20"/>
                <w:szCs w:val="20"/>
              </w:rPr>
              <w:t>ŽoPr</w:t>
            </w:r>
            <w:proofErr w:type="spellEnd"/>
            <w:r w:rsidR="005D5B02">
              <w:rPr>
                <w:rFonts w:ascii="Arial" w:hAnsi="Arial" w:cs="Arial"/>
                <w:bCs/>
                <w:sz w:val="20"/>
                <w:szCs w:val="20"/>
              </w:rPr>
              <w:t xml:space="preserve"> na MAS.</w:t>
            </w:r>
          </w:p>
          <w:p w14:paraId="59DCECD7" w14:textId="1BE27464"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5D5B02">
              <w:rPr>
                <w:rFonts w:ascii="Arial" w:hAnsi="Arial" w:cs="Arial"/>
                <w:bCs/>
                <w:sz w:val="20"/>
                <w:szCs w:val="20"/>
              </w:rPr>
              <w:t>realizácie projektu</w:t>
            </w:r>
            <w:r w:rsidR="005D5B02" w:rsidRPr="00440325">
              <w:rPr>
                <w:rFonts w:ascii="Arial" w:hAnsi="Arial" w:cs="Arial"/>
                <w:bCs/>
                <w:sz w:val="20"/>
                <w:szCs w:val="20"/>
              </w:rPr>
              <w:t xml:space="preserve"> </w:t>
            </w:r>
            <w:r w:rsidRPr="00440325">
              <w:rPr>
                <w:rFonts w:ascii="Arial" w:hAnsi="Arial" w:cs="Arial"/>
                <w:bCs/>
                <w:sz w:val="20"/>
                <w:szCs w:val="20"/>
              </w:rPr>
              <w:t>sa rozumie:</w:t>
            </w:r>
          </w:p>
          <w:p w14:paraId="0B76D5AA"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68EFA143" w14:textId="77777777"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4C0A849F" w14:textId="6C2172DA"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5D5B02">
              <w:rPr>
                <w:rFonts w:ascii="Arial" w:hAnsi="Arial" w:cs="Arial"/>
                <w:bCs/>
                <w:sz w:val="20"/>
                <w:szCs w:val="20"/>
              </w:rPr>
              <w:t>ajú</w:t>
            </w:r>
            <w:r w:rsidRPr="00440325">
              <w:rPr>
                <w:rFonts w:ascii="Arial" w:hAnsi="Arial" w:cs="Arial"/>
                <w:bCs/>
                <w:sz w:val="20"/>
                <w:szCs w:val="20"/>
              </w:rPr>
              <w:t xml:space="preserve"> za </w:t>
            </w:r>
            <w:r w:rsidR="005D5B02">
              <w:rPr>
                <w:rFonts w:ascii="Arial" w:hAnsi="Arial" w:cs="Arial"/>
                <w:bCs/>
                <w:sz w:val="20"/>
                <w:szCs w:val="20"/>
              </w:rPr>
              <w:t>realizáciu projektu.</w:t>
            </w:r>
          </w:p>
          <w:p w14:paraId="5B257646" w14:textId="4AD09FD9" w:rsidR="00997F82" w:rsidRPr="002123FB" w:rsidRDefault="00997F82" w:rsidP="00715D4A">
            <w:pPr>
              <w:pStyle w:val="ListParagraph"/>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CF492C">
              <w:rPr>
                <w:rFonts w:ascii="Arial" w:hAnsi="Arial" w:cs="Arial"/>
                <w:bCs/>
                <w:sz w:val="20"/>
                <w:szCs w:val="20"/>
              </w:rPr>
              <w:t xml:space="preserve">dáva </w:t>
            </w:r>
            <w:r w:rsidRPr="002123FB">
              <w:rPr>
                <w:rFonts w:ascii="Arial" w:hAnsi="Arial" w:cs="Arial"/>
                <w:bCs/>
                <w:sz w:val="20"/>
                <w:szCs w:val="20"/>
              </w:rPr>
              <w:t>žiadateľovi</w:t>
            </w:r>
            <w:r w:rsidR="00CF492C">
              <w:rPr>
                <w:rFonts w:ascii="Arial" w:hAnsi="Arial" w:cs="Arial"/>
                <w:bCs/>
                <w:sz w:val="20"/>
                <w:szCs w:val="20"/>
              </w:rPr>
              <w:t xml:space="preserve"> na zváženie odkonzultovať s MAS možnosť</w:t>
            </w:r>
            <w:r w:rsidRPr="002123FB">
              <w:rPr>
                <w:rFonts w:ascii="Arial" w:hAnsi="Arial" w:cs="Arial"/>
                <w:bCs/>
                <w:sz w:val="20"/>
                <w:szCs w:val="20"/>
              </w:rPr>
              <w:t>, aby:</w:t>
            </w:r>
          </w:p>
          <w:p w14:paraId="47374168" w14:textId="7F72C930"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3F03CF">
              <w:rPr>
                <w:rFonts w:ascii="Arial" w:hAnsi="Arial" w:cs="Arial"/>
                <w:bCs/>
                <w:sz w:val="20"/>
                <w:szCs w:val="20"/>
              </w:rPr>
              <w:t xml:space="preserve">realizácia projektu </w:t>
            </w:r>
            <w:r w:rsidRPr="002123FB">
              <w:rPr>
                <w:rFonts w:ascii="Arial" w:hAnsi="Arial" w:cs="Arial"/>
                <w:bCs/>
                <w:sz w:val="20"/>
                <w:szCs w:val="20"/>
              </w:rPr>
              <w:t>začal</w:t>
            </w:r>
            <w:r w:rsidR="003F03CF">
              <w:rPr>
                <w:rFonts w:ascii="Arial" w:hAnsi="Arial" w:cs="Arial"/>
                <w:bCs/>
                <w:sz w:val="20"/>
                <w:szCs w:val="20"/>
              </w:rPr>
              <w:t>a</w:t>
            </w:r>
            <w:r w:rsidRPr="002123FB">
              <w:rPr>
                <w:rFonts w:ascii="Arial" w:hAnsi="Arial" w:cs="Arial"/>
                <w:bCs/>
                <w:sz w:val="20"/>
                <w:szCs w:val="20"/>
              </w:rPr>
              <w:t xml:space="preserve">  pred </w:t>
            </w:r>
            <w:r w:rsidR="003F03CF">
              <w:rPr>
                <w:rFonts w:ascii="Arial" w:hAnsi="Arial" w:cs="Arial"/>
                <w:bCs/>
                <w:sz w:val="20"/>
                <w:szCs w:val="20"/>
              </w:rPr>
              <w:t xml:space="preserve">predložením </w:t>
            </w:r>
            <w:proofErr w:type="spellStart"/>
            <w:r w:rsidR="003F03CF">
              <w:rPr>
                <w:rFonts w:ascii="Arial" w:hAnsi="Arial" w:cs="Arial"/>
                <w:bCs/>
                <w:sz w:val="20"/>
                <w:szCs w:val="20"/>
              </w:rPr>
              <w:t>ŽoPr</w:t>
            </w:r>
            <w:proofErr w:type="spellEnd"/>
            <w:r w:rsidR="003F03CF">
              <w:rPr>
                <w:rFonts w:ascii="Arial" w:hAnsi="Arial" w:cs="Arial"/>
                <w:bCs/>
                <w:sz w:val="20"/>
                <w:szCs w:val="20"/>
              </w:rPr>
              <w:t xml:space="preserve"> na MAS</w:t>
            </w:r>
            <w:r w:rsidR="00600BC7">
              <w:rPr>
                <w:rFonts w:ascii="Arial" w:hAnsi="Arial" w:cs="Arial"/>
                <w:bCs/>
                <w:sz w:val="20"/>
                <w:szCs w:val="20"/>
              </w:rPr>
              <w:t>,</w:t>
            </w:r>
            <w:r w:rsidR="00600BC7" w:rsidRPr="002123FB">
              <w:rPr>
                <w:rFonts w:ascii="Arial" w:hAnsi="Arial" w:cs="Arial"/>
                <w:bCs/>
                <w:sz w:val="20"/>
                <w:szCs w:val="20"/>
              </w:rPr>
              <w:t xml:space="preserve"> </w:t>
            </w:r>
            <w:r w:rsidRPr="002123FB">
              <w:rPr>
                <w:rFonts w:ascii="Arial" w:hAnsi="Arial" w:cs="Arial"/>
                <w:bCs/>
                <w:sz w:val="20"/>
                <w:szCs w:val="20"/>
              </w:rPr>
              <w:t>napr.:</w:t>
            </w:r>
          </w:p>
          <w:p w14:paraId="2DD514CA" w14:textId="72EA93DB"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F03CF">
              <w:rPr>
                <w:rFonts w:ascii="Arial" w:hAnsi="Arial" w:cs="Arial"/>
                <w:bCs/>
                <w:sz w:val="20"/>
                <w:szCs w:val="20"/>
              </w:rPr>
              <w:t xml:space="preserve">moment predloženia </w:t>
            </w:r>
            <w:proofErr w:type="spellStart"/>
            <w:r w:rsidR="003F03CF">
              <w:rPr>
                <w:rFonts w:ascii="Arial" w:hAnsi="Arial" w:cs="Arial"/>
                <w:bCs/>
                <w:sz w:val="20"/>
                <w:szCs w:val="20"/>
              </w:rPr>
              <w:t>ŽoPr</w:t>
            </w:r>
            <w:proofErr w:type="spellEnd"/>
            <w:r w:rsidR="003F03CF">
              <w:rPr>
                <w:rFonts w:ascii="Arial" w:hAnsi="Arial" w:cs="Arial"/>
                <w:bCs/>
                <w:sz w:val="20"/>
                <w:szCs w:val="20"/>
              </w:rPr>
              <w:t xml:space="preserve"> na MAS</w:t>
            </w:r>
          </w:p>
          <w:p w14:paraId="628B5356"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1608EECD"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6FBDD8CE" w14:textId="5B41DCC3"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F03CF">
              <w:rPr>
                <w:rFonts w:ascii="Arial" w:hAnsi="Arial" w:cs="Arial"/>
                <w:bCs/>
                <w:sz w:val="20"/>
                <w:szCs w:val="20"/>
              </w:rPr>
              <w:t xml:space="preserve">Predložení </w:t>
            </w:r>
            <w:proofErr w:type="spellStart"/>
            <w:r w:rsidR="003F03CF">
              <w:rPr>
                <w:rFonts w:ascii="Arial" w:hAnsi="Arial" w:cs="Arial"/>
                <w:bCs/>
                <w:sz w:val="20"/>
                <w:szCs w:val="20"/>
              </w:rPr>
              <w:t>ŽoPr</w:t>
            </w:r>
            <w:proofErr w:type="spellEnd"/>
            <w:r w:rsidR="003F03CF">
              <w:rPr>
                <w:rFonts w:ascii="Arial" w:hAnsi="Arial" w:cs="Arial"/>
                <w:bCs/>
                <w:sz w:val="20"/>
                <w:szCs w:val="20"/>
              </w:rPr>
              <w:t xml:space="preserve"> na MAS</w:t>
            </w:r>
          </w:p>
          <w:p w14:paraId="613348BA" w14:textId="77777777" w:rsidR="00997F82" w:rsidRDefault="00997F82" w:rsidP="00375F69">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779E502" w14:textId="106AFF9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w:t>
            </w:r>
            <w:proofErr w:type="spellStart"/>
            <w:r w:rsidR="003F03CF">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3F03CF">
              <w:rPr>
                <w:rFonts w:ascii="Arial" w:hAnsi="Arial" w:cs="Arial"/>
                <w:bCs/>
                <w:sz w:val="20"/>
                <w:szCs w:val="20"/>
              </w:rPr>
              <w:t>al</w:t>
            </w:r>
            <w:r w:rsidRPr="001F15D0">
              <w:rPr>
                <w:rFonts w:ascii="Arial" w:hAnsi="Arial" w:cs="Arial"/>
                <w:bCs/>
                <w:sz w:val="20"/>
                <w:szCs w:val="20"/>
              </w:rPr>
              <w:t xml:space="preserve"> </w:t>
            </w:r>
            <w:r w:rsidR="003F03CF">
              <w:rPr>
                <w:rFonts w:ascii="Arial" w:hAnsi="Arial" w:cs="Arial"/>
                <w:bCs/>
                <w:sz w:val="20"/>
                <w:szCs w:val="20"/>
              </w:rPr>
              <w:t>realizáciu</w:t>
            </w:r>
            <w:r w:rsidRPr="001F15D0">
              <w:rPr>
                <w:rFonts w:ascii="Arial" w:hAnsi="Arial" w:cs="Arial"/>
                <w:bCs/>
                <w:sz w:val="20"/>
                <w:szCs w:val="20"/>
              </w:rPr>
              <w:t xml:space="preserve"> projekt</w:t>
            </w:r>
            <w:r w:rsidR="003F03CF">
              <w:rPr>
                <w:rFonts w:ascii="Arial" w:hAnsi="Arial" w:cs="Arial"/>
                <w:bCs/>
                <w:sz w:val="20"/>
                <w:szCs w:val="20"/>
              </w:rPr>
              <w:t>u</w:t>
            </w:r>
            <w:r w:rsidRPr="001F15D0">
              <w:rPr>
                <w:rFonts w:ascii="Arial" w:hAnsi="Arial" w:cs="Arial"/>
                <w:bCs/>
                <w:sz w:val="20"/>
                <w:szCs w:val="20"/>
              </w:rPr>
              <w:t xml:space="preserve"> pred </w:t>
            </w:r>
            <w:r w:rsidR="003F03CF">
              <w:rPr>
                <w:rFonts w:ascii="Arial" w:hAnsi="Arial" w:cs="Arial"/>
                <w:bCs/>
                <w:sz w:val="20"/>
                <w:szCs w:val="20"/>
              </w:rPr>
              <w:t xml:space="preserve">predložením </w:t>
            </w:r>
            <w:proofErr w:type="spellStart"/>
            <w:r w:rsidR="003F03CF">
              <w:rPr>
                <w:rFonts w:ascii="Arial" w:hAnsi="Arial" w:cs="Arial"/>
                <w:bCs/>
                <w:sz w:val="20"/>
                <w:szCs w:val="20"/>
              </w:rPr>
              <w:t>ŽoPr</w:t>
            </w:r>
            <w:proofErr w:type="spellEnd"/>
            <w:r w:rsidR="003F03CF">
              <w:rPr>
                <w:rFonts w:ascii="Arial" w:hAnsi="Arial" w:cs="Arial"/>
                <w:bCs/>
                <w:sz w:val="20"/>
                <w:szCs w:val="20"/>
              </w:rPr>
              <w:t xml:space="preserve"> na MAS.</w:t>
            </w:r>
          </w:p>
          <w:bookmarkEnd w:id="3"/>
          <w:p w14:paraId="6A53449B"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177BE812"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3C454AB9" w14:textId="77777777" w:rsidTr="00687273">
        <w:trPr>
          <w:trHeight w:val="287"/>
        </w:trPr>
        <w:tc>
          <w:tcPr>
            <w:tcW w:w="9776" w:type="dxa"/>
            <w:shd w:val="clear" w:color="auto" w:fill="F2F2F2" w:themeFill="background1" w:themeFillShade="F2"/>
            <w:vAlign w:val="center"/>
          </w:tcPr>
          <w:p w14:paraId="3C4EF622"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2ED70413" w14:textId="77777777" w:rsidTr="00687273">
        <w:tc>
          <w:tcPr>
            <w:tcW w:w="9776" w:type="dxa"/>
            <w:shd w:val="clear" w:color="auto" w:fill="auto"/>
          </w:tcPr>
          <w:p w14:paraId="495062EA" w14:textId="77777777" w:rsidR="00F0784A" w:rsidRPr="00F0784A" w:rsidRDefault="00997F82" w:rsidP="00F0784A">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BEF7E54"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1DCE35C2" w14:textId="77777777" w:rsidR="00F0784A" w:rsidRPr="004B5287" w:rsidRDefault="00F0784A" w:rsidP="00A55D6C">
            <w:pPr>
              <w:pStyle w:val="ListParagraph"/>
              <w:spacing w:before="120" w:after="120" w:line="240" w:lineRule="auto"/>
              <w:ind w:left="85" w:right="85"/>
              <w:contextualSpacing w:val="0"/>
              <w:jc w:val="both"/>
              <w:rPr>
                <w:rFonts w:ascii="Arial" w:hAnsi="Arial" w:cs="Arial"/>
                <w:b/>
                <w:bCs/>
                <w:sz w:val="20"/>
                <w:szCs w:val="20"/>
              </w:rPr>
            </w:pPr>
            <w:r w:rsidRPr="004B5287">
              <w:rPr>
                <w:rFonts w:ascii="Arial" w:hAnsi="Arial" w:cs="Arial"/>
                <w:b/>
                <w:bCs/>
                <w:sz w:val="20"/>
                <w:szCs w:val="20"/>
              </w:rPr>
              <w:t xml:space="preserve">Beladice, Hostie, Hosťovce, Jedľové Kostoľany, Kostoľany pod Tribečom, Ladice, Lovce, Machulince, Mankovce, Martin nad Žitavou, Neverice, Obyce, Skýcov, Sľažany, Topoľčianky, </w:t>
            </w:r>
            <w:r w:rsidR="004B5287" w:rsidRPr="004B5287">
              <w:rPr>
                <w:rFonts w:ascii="Arial" w:hAnsi="Arial" w:cs="Arial"/>
                <w:b/>
                <w:bCs/>
                <w:sz w:val="20"/>
                <w:szCs w:val="20"/>
              </w:rPr>
              <w:t>Velčice, Zlatno, Žikava, Žitavany</w:t>
            </w:r>
          </w:p>
          <w:p w14:paraId="0AF113C5"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5D901A32"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C49E1C1"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3966910A" w14:textId="38E16E1E"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44E9BA60" w14:textId="77777777" w:rsidTr="00687273">
        <w:trPr>
          <w:trHeight w:val="287"/>
        </w:trPr>
        <w:tc>
          <w:tcPr>
            <w:tcW w:w="9776" w:type="dxa"/>
            <w:shd w:val="clear" w:color="auto" w:fill="F2F2F2" w:themeFill="background1" w:themeFillShade="F2"/>
            <w:vAlign w:val="center"/>
          </w:tcPr>
          <w:p w14:paraId="09C425C5"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6EEA7982" w14:textId="77777777" w:rsidTr="00687273">
        <w:tc>
          <w:tcPr>
            <w:tcW w:w="9776" w:type="dxa"/>
            <w:shd w:val="clear" w:color="auto" w:fill="auto"/>
          </w:tcPr>
          <w:p w14:paraId="559FDD79"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71005AAC"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5A37205"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5A59F545"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48232E89"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8BD08C7"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570666F3" w14:textId="3B4A3ED1"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2BA85C02"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74DE897F"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184DC600"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7AB1A106" w14:textId="5955D7B6"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0B7B57C6"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15E2EC52"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3D90D1C4"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77CC2D15"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34446C3C"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F3FBF3C" w14:textId="77777777" w:rsidTr="00687273">
        <w:trPr>
          <w:trHeight w:val="287"/>
        </w:trPr>
        <w:tc>
          <w:tcPr>
            <w:tcW w:w="9776" w:type="dxa"/>
            <w:shd w:val="clear" w:color="auto" w:fill="F2F2F2" w:themeFill="background1" w:themeFillShade="F2"/>
            <w:vAlign w:val="center"/>
          </w:tcPr>
          <w:p w14:paraId="3FF904F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247D10E2" w14:textId="77777777" w:rsidTr="00687273">
        <w:tc>
          <w:tcPr>
            <w:tcW w:w="9776" w:type="dxa"/>
            <w:shd w:val="clear" w:color="auto" w:fill="auto"/>
          </w:tcPr>
          <w:p w14:paraId="5B983C48"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A4D8E0A" w14:textId="1464176D"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E30AD1">
              <w:rPr>
                <w:rFonts w:ascii="Arial" w:hAnsi="Arial" w:cs="Arial"/>
                <w:bCs/>
                <w:sz w:val="20"/>
                <w:szCs w:val="20"/>
              </w:rPr>
              <w:t xml:space="preserve"> </w:t>
            </w:r>
            <w:r w:rsidRPr="00AA50FD">
              <w:rPr>
                <w:rFonts w:ascii="Arial" w:hAnsi="Arial" w:cs="Arial"/>
                <w:bCs/>
                <w:sz w:val="20"/>
                <w:szCs w:val="20"/>
              </w:rPr>
              <w:t>Špecifikácia rozsahu oprávnen</w:t>
            </w:r>
            <w:r w:rsidR="003F03CF">
              <w:rPr>
                <w:rFonts w:ascii="Arial" w:hAnsi="Arial" w:cs="Arial"/>
                <w:bCs/>
                <w:sz w:val="20"/>
                <w:szCs w:val="20"/>
              </w:rPr>
              <w:t>ej</w:t>
            </w:r>
            <w:r w:rsidRPr="00AA50FD">
              <w:rPr>
                <w:rFonts w:ascii="Arial" w:hAnsi="Arial" w:cs="Arial"/>
                <w:bCs/>
                <w:sz w:val="20"/>
                <w:szCs w:val="20"/>
              </w:rPr>
              <w:t xml:space="preserve"> aktiv</w:t>
            </w:r>
            <w:r w:rsidR="003F03CF">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E30AD1">
              <w:rPr>
                <w:rFonts w:ascii="Arial" w:hAnsi="Arial" w:cs="Arial"/>
                <w:bCs/>
                <w:sz w:val="20"/>
                <w:szCs w:val="20"/>
              </w:rPr>
              <w:t xml:space="preserve"> </w:t>
            </w:r>
            <w:r w:rsidR="003F03CF">
              <w:rPr>
                <w:rFonts w:ascii="Arial" w:hAnsi="Arial" w:cs="Arial"/>
                <w:bCs/>
                <w:sz w:val="20"/>
                <w:szCs w:val="20"/>
              </w:rPr>
              <w:t>Za oprávnené sú považované výlučne výdavky, ktoré vznikli (stavebné práce, tovary a/alebo služby, tvoriace predmet projektu uhradené dodávateľom) do 31.12.2023</w:t>
            </w:r>
          </w:p>
          <w:p w14:paraId="0C4F0774" w14:textId="67A6F788"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3F03C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3F03C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7962B5B9" w14:textId="77777777" w:rsidR="003F03CF" w:rsidRDefault="003F03CF" w:rsidP="003F03CF">
            <w:pPr>
              <w:pStyle w:val="ListParagraph"/>
              <w:spacing w:before="120" w:after="120" w:line="240" w:lineRule="auto"/>
              <w:ind w:left="85" w:right="85"/>
              <w:contextualSpacing w:val="0"/>
              <w:jc w:val="both"/>
              <w:rPr>
                <w:rFonts w:ascii="Arial" w:hAnsi="Arial" w:cs="Arial"/>
                <w:bCs/>
                <w:sz w:val="20"/>
                <w:szCs w:val="20"/>
              </w:rPr>
            </w:pPr>
            <w:hyperlink r:id="rId13" w:history="1">
              <w:r w:rsidRPr="00FD44C8">
                <w:rPr>
                  <w:rStyle w:val="Hyperlink"/>
                  <w:rFonts w:cs="Arial"/>
                  <w:bCs/>
                  <w:sz w:val="20"/>
                  <w:szCs w:val="20"/>
                </w:rPr>
                <w:t>https://www.mirri.gov.sk/mpsr/irop-programove-obdobie-2014-2020/clld/programove-dokumenty/prirucka-k-procesu-verejneho-obstaravania/index.html</w:t>
              </w:r>
            </w:hyperlink>
          </w:p>
          <w:p w14:paraId="59341BBD"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3F1905C4"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3DFEFD74"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A4E2F64"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CFD63D3"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77CD6CD" w14:textId="77777777" w:rsidTr="00687273">
        <w:trPr>
          <w:trHeight w:val="287"/>
        </w:trPr>
        <w:tc>
          <w:tcPr>
            <w:tcW w:w="9776" w:type="dxa"/>
            <w:shd w:val="clear" w:color="auto" w:fill="F2F2F2" w:themeFill="background1" w:themeFillShade="F2"/>
            <w:vAlign w:val="center"/>
          </w:tcPr>
          <w:p w14:paraId="4FEB788F"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6F224C66" w14:textId="77777777" w:rsidTr="00687273">
        <w:tc>
          <w:tcPr>
            <w:tcW w:w="9776" w:type="dxa"/>
            <w:shd w:val="clear" w:color="auto" w:fill="auto"/>
          </w:tcPr>
          <w:p w14:paraId="2B492993"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0CCC199"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3A2BD237"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w:t>
            </w:r>
            <w:r w:rsidR="00E30AD1">
              <w:rPr>
                <w:rFonts w:ascii="Arial" w:hAnsi="Arial" w:cs="Arial"/>
                <w:bCs/>
                <w:sz w:val="20"/>
                <w:szCs w:val="20"/>
              </w:rPr>
              <w:t>s</w:t>
            </w:r>
            <w:r>
              <w:rPr>
                <w:rFonts w:ascii="Arial" w:hAnsi="Arial" w:cs="Arial"/>
                <w:bCs/>
                <w:sz w:val="20"/>
                <w:szCs w:val="20"/>
              </w:rPr>
              <w:t xml:space="preserve">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E2C5455"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w:t>
            </w:r>
            <w:r w:rsidR="00E30AD1">
              <w:rPr>
                <w:rFonts w:ascii="Arial" w:hAnsi="Arial" w:cs="Arial"/>
                <w:bCs/>
                <w:sz w:val="20"/>
                <w:szCs w:val="20"/>
              </w:rPr>
              <w:t xml:space="preserve">ajú dve alebo viaceré </w:t>
            </w:r>
            <w:proofErr w:type="spellStart"/>
            <w:r w:rsidR="00E30AD1">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45AC1E3D"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7710F06F"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5FE4D034"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68143AB9"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6B1DB142"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6D2619F3"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9BE6B8C"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4930C5D5"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1D9E4F6"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55528000" w14:textId="77777777" w:rsidTr="00687273">
        <w:trPr>
          <w:trHeight w:val="287"/>
        </w:trPr>
        <w:tc>
          <w:tcPr>
            <w:tcW w:w="9776" w:type="dxa"/>
            <w:shd w:val="clear" w:color="auto" w:fill="F2F2F2" w:themeFill="background1" w:themeFillShade="F2"/>
            <w:vAlign w:val="center"/>
          </w:tcPr>
          <w:p w14:paraId="6F31673D"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6DFDBB34" w14:textId="77777777" w:rsidTr="00687273">
        <w:tc>
          <w:tcPr>
            <w:tcW w:w="9776" w:type="dxa"/>
            <w:shd w:val="clear" w:color="auto" w:fill="auto"/>
          </w:tcPr>
          <w:p w14:paraId="59056F1E"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084BA0D" w14:textId="733690A0"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 xml:space="preserve">82/2005 Z. </w:t>
            </w:r>
            <w:proofErr w:type="spellStart"/>
            <w:r w:rsidRPr="00D3520C">
              <w:rPr>
                <w:rFonts w:ascii="Arial" w:hAnsi="Arial" w:cs="Arial"/>
                <w:bCs/>
                <w:sz w:val="20"/>
                <w:szCs w:val="20"/>
              </w:rPr>
              <w:t>z.</w:t>
            </w:r>
            <w:r w:rsidRPr="001B23D7">
              <w:rPr>
                <w:rFonts w:ascii="Arial" w:hAnsi="Arial" w:cs="Arial"/>
                <w:bCs/>
                <w:sz w:val="20"/>
                <w:szCs w:val="20"/>
              </w:rPr>
              <w:t>o</w:t>
            </w:r>
            <w:proofErr w:type="spellEnd"/>
            <w:r w:rsidRPr="001B23D7">
              <w:rPr>
                <w:rFonts w:ascii="Arial" w:hAnsi="Arial" w:cs="Arial"/>
                <w:bCs/>
                <w:sz w:val="20"/>
                <w:szCs w:val="20"/>
              </w:rPr>
              <w:t xml:space="preserve">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3F03CF">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3EE24AA2"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0A55EE63"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DA71506"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2DDE3E7A"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420FAA1C"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1E7F00">
                <w:rPr>
                  <w:rStyle w:val="Hyperlink"/>
                </w:rPr>
                <w:t>https://www.ip.gov.sk/app/registerNZ/</w:t>
              </w:r>
            </w:hyperlink>
            <w:r w:rsidR="001F4CCC">
              <w:rPr>
                <w:rStyle w:val="Hyperlink"/>
                <w:rFonts w:cs="Arial"/>
                <w:bCs/>
                <w:sz w:val="20"/>
                <w:szCs w:val="20"/>
              </w:rPr>
              <w:t>,</w:t>
            </w:r>
            <w:hyperlink w:history="1"/>
          </w:p>
        </w:tc>
      </w:tr>
      <w:tr w:rsidR="00997F82" w:rsidRPr="0069258C" w14:paraId="420321FB" w14:textId="77777777" w:rsidTr="00687273">
        <w:trPr>
          <w:trHeight w:val="287"/>
        </w:trPr>
        <w:tc>
          <w:tcPr>
            <w:tcW w:w="9776" w:type="dxa"/>
            <w:shd w:val="clear" w:color="auto" w:fill="F2F2F2" w:themeFill="background1" w:themeFillShade="F2"/>
            <w:vAlign w:val="center"/>
          </w:tcPr>
          <w:p w14:paraId="1F66B38E" w14:textId="0F5744C9"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projektu</w:t>
            </w:r>
            <w:bookmarkEnd w:id="5"/>
          </w:p>
        </w:tc>
      </w:tr>
      <w:tr w:rsidR="00997F82" w:rsidRPr="006A79F0" w14:paraId="6AC420D1" w14:textId="77777777" w:rsidTr="00687273">
        <w:tc>
          <w:tcPr>
            <w:tcW w:w="9776" w:type="dxa"/>
            <w:shd w:val="clear" w:color="auto" w:fill="auto"/>
          </w:tcPr>
          <w:p w14:paraId="0D3B7A65"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DD330DC"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6A063C4A"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C43D0F5"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20B3F3F7"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p>
          <w:p w14:paraId="32A2FD9C"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1E809F6"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2DD2F65D"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11421904"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FC67004"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012BEA31"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5920D3F" w14:textId="77777777" w:rsidTr="00687273">
        <w:trPr>
          <w:trHeight w:val="287"/>
        </w:trPr>
        <w:tc>
          <w:tcPr>
            <w:tcW w:w="9776" w:type="dxa"/>
            <w:shd w:val="clear" w:color="auto" w:fill="F2F2F2" w:themeFill="background1" w:themeFillShade="F2"/>
            <w:vAlign w:val="center"/>
          </w:tcPr>
          <w:p w14:paraId="0CC3FB7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AFD8F98" w14:textId="77777777" w:rsidTr="00687273">
        <w:tc>
          <w:tcPr>
            <w:tcW w:w="9776" w:type="dxa"/>
            <w:shd w:val="clear" w:color="auto" w:fill="auto"/>
          </w:tcPr>
          <w:p w14:paraId="5F12FE24"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6ACA1E9" w14:textId="6F5B768A"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D13383">
              <w:rPr>
                <w:rFonts w:ascii="Arial" w:hAnsi="Arial" w:cs="Arial"/>
                <w:sz w:val="20"/>
                <w:szCs w:val="20"/>
                <w:lang w:eastAsia="en-US"/>
              </w:rPr>
              <w:t xml:space="preserve"> Uvedené sa nevzťahuje na projekty, predmetom ktorých je výlučne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57CC6AFE"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58317C25" w14:textId="33D1937A" w:rsidR="00997F82" w:rsidRPr="00003CBA" w:rsidRDefault="00997F82" w:rsidP="009A65F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BE00D2">
              <w:rPr>
                <w:rFonts w:ascii="Arial" w:hAnsi="Arial" w:cs="Arial"/>
                <w:sz w:val="20"/>
                <w:szCs w:val="20"/>
                <w:lang w:eastAsia="en-US"/>
              </w:rPr>
              <w:t>1</w:t>
            </w:r>
            <w:r w:rsidR="00D13383">
              <w:rPr>
                <w:rFonts w:ascii="Arial" w:hAnsi="Arial" w:cs="Arial"/>
                <w:sz w:val="20"/>
                <w:szCs w:val="20"/>
                <w:lang w:eastAsia="en-US"/>
              </w:rPr>
              <w:t>4</w:t>
            </w:r>
            <w:r w:rsidRPr="00003CBA">
              <w:rPr>
                <w:rFonts w:ascii="Arial" w:hAnsi="Arial" w:cs="Arial"/>
                <w:sz w:val="20"/>
                <w:szCs w:val="20"/>
                <w:lang w:eastAsia="en-US"/>
              </w:rPr>
              <w:t>.</w:t>
            </w:r>
          </w:p>
          <w:p w14:paraId="7D748A87"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7AF35D3E" w14:textId="77777777" w:rsidR="00997F82" w:rsidRPr="00003CBA"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654D0BA2"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57C42648"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14:paraId="52E2B3E6" w14:textId="77777777" w:rsidTr="00687273">
        <w:trPr>
          <w:trHeight w:val="287"/>
        </w:trPr>
        <w:tc>
          <w:tcPr>
            <w:tcW w:w="9776" w:type="dxa"/>
            <w:shd w:val="clear" w:color="auto" w:fill="F2F2F2" w:themeFill="background1" w:themeFillShade="F2"/>
            <w:vAlign w:val="center"/>
          </w:tcPr>
          <w:p w14:paraId="0C7A823A"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59F7ED7D" w14:textId="77777777" w:rsidTr="00687273">
        <w:tc>
          <w:tcPr>
            <w:tcW w:w="9776" w:type="dxa"/>
            <w:shd w:val="clear" w:color="auto" w:fill="auto"/>
          </w:tcPr>
          <w:p w14:paraId="5E1C6DAC"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3A847A4" w14:textId="77777777"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8220DD">
              <w:rPr>
                <w:rFonts w:ascii="Arial" w:hAnsi="Arial" w:cs="Arial"/>
                <w:bCs/>
                <w:sz w:val="20"/>
                <w:szCs w:val="20"/>
              </w:rPr>
              <w:t>5 000,00</w:t>
            </w:r>
            <w:r>
              <w:rPr>
                <w:rFonts w:ascii="Arial" w:hAnsi="Arial" w:cs="Arial"/>
                <w:bCs/>
                <w:sz w:val="20"/>
                <w:szCs w:val="20"/>
              </w:rPr>
              <w:t xml:space="preserve"> EUR</w:t>
            </w:r>
          </w:p>
          <w:p w14:paraId="69D0FE1F" w14:textId="1E8B6559" w:rsidR="00997F82" w:rsidRDefault="00997F82" w:rsidP="00CD453C">
            <w:pPr>
              <w:pStyle w:val="ListParagraph"/>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220DD">
              <w:rPr>
                <w:rFonts w:ascii="Arial" w:hAnsi="Arial" w:cs="Arial"/>
                <w:bCs/>
                <w:sz w:val="20"/>
                <w:szCs w:val="20"/>
              </w:rPr>
              <w:t>50 000,00</w:t>
            </w:r>
            <w:r>
              <w:rPr>
                <w:rFonts w:ascii="Arial" w:hAnsi="Arial" w:cs="Arial"/>
                <w:bCs/>
                <w:sz w:val="20"/>
                <w:szCs w:val="20"/>
              </w:rPr>
              <w:t xml:space="preserve"> EUR</w:t>
            </w:r>
          </w:p>
          <w:p w14:paraId="53605A78" w14:textId="77171A3B" w:rsidR="00D13383" w:rsidRPr="00163553" w:rsidRDefault="00D13383" w:rsidP="00D13383">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Style w:val="Heading1Char"/>
              </w:rPr>
              <w:t xml:space="preserve"> </w:t>
            </w:r>
            <w:r w:rsidRPr="00A95CA7">
              <w:rPr>
                <w:rFonts w:ascii="Arial" w:hAnsi="Arial" w:cs="Arial"/>
                <w:bCs/>
                <w:sz w:val="20"/>
                <w:szCs w:val="20"/>
              </w:rPr>
              <w:t>52 631,58</w:t>
            </w:r>
            <w:r>
              <w:rPr>
                <w:rStyle w:val="cf01"/>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11B1D729"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9808F2"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14:paraId="599C2FF0"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57E7E620"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76742E97"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22C564F" w14:textId="77777777" w:rsidR="00997F82" w:rsidRPr="000A79E2" w:rsidRDefault="00997F82" w:rsidP="007D5BB7">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7D5BB7">
              <w:rPr>
                <w:rFonts w:ascii="Arial" w:hAnsi="Arial" w:cs="Arial"/>
                <w:bCs/>
                <w:sz w:val="20"/>
                <w:szCs w:val="20"/>
              </w:rPr>
              <w:t> </w:t>
            </w:r>
            <w:r>
              <w:rPr>
                <w:rFonts w:ascii="Arial" w:hAnsi="Arial" w:cs="Arial"/>
                <w:bCs/>
                <w:sz w:val="20"/>
                <w:szCs w:val="20"/>
              </w:rPr>
              <w:t>príspevok</w:t>
            </w:r>
            <w:r w:rsidR="007D5BB7">
              <w:rPr>
                <w:rFonts w:ascii="Arial" w:hAnsi="Arial" w:cs="Arial"/>
                <w:bCs/>
                <w:sz w:val="20"/>
                <w:szCs w:val="20"/>
              </w:rPr>
              <w:t>.</w:t>
            </w:r>
          </w:p>
        </w:tc>
      </w:tr>
    </w:tbl>
    <w:p w14:paraId="7EA60D51"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68526B2A" w14:textId="77777777" w:rsidTr="004461E5">
        <w:tc>
          <w:tcPr>
            <w:tcW w:w="9810" w:type="dxa"/>
            <w:shd w:val="clear" w:color="auto" w:fill="9CC2E5" w:themeFill="accent1" w:themeFillTint="99"/>
          </w:tcPr>
          <w:p w14:paraId="4359D523"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3CE62717" w14:textId="77777777"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sidR="00C9471F">
        <w:rPr>
          <w:rFonts w:ascii="Arial" w:hAnsi="Arial" w:cs="Arial"/>
          <w:bCs/>
          <w:sz w:val="20"/>
          <w:szCs w:val="20"/>
        </w:rPr>
        <w:t xml:space="preserve"> </w:t>
      </w:r>
      <w:r>
        <w:rPr>
          <w:rFonts w:ascii="Arial" w:hAnsi="Arial" w:cs="Arial"/>
          <w:bCs/>
          <w:sz w:val="20"/>
          <w:szCs w:val="20"/>
          <w:u w:val="single"/>
        </w:rPr>
        <w:t>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476685B"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2D8E6472"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62CC976D" w14:textId="77777777" w:rsidTr="004461E5">
        <w:trPr>
          <w:trHeight w:val="287"/>
        </w:trPr>
        <w:tc>
          <w:tcPr>
            <w:tcW w:w="9776" w:type="dxa"/>
            <w:shd w:val="clear" w:color="auto" w:fill="F2F2F2" w:themeFill="background1" w:themeFillShade="F2"/>
            <w:vAlign w:val="center"/>
          </w:tcPr>
          <w:p w14:paraId="4AB026C8"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7DD02384" w14:textId="77777777" w:rsidTr="004461E5">
        <w:tc>
          <w:tcPr>
            <w:tcW w:w="9776" w:type="dxa"/>
            <w:tcBorders>
              <w:bottom w:val="single" w:sz="4" w:space="0" w:color="auto"/>
            </w:tcBorders>
            <w:shd w:val="clear" w:color="auto" w:fill="auto"/>
          </w:tcPr>
          <w:p w14:paraId="5DDA2975"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157546D2"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4F2AAD8C"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3350A3BC"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37A62EE6"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7D6211F5"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3657CD21"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A530414" w14:textId="0D121109"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62CB74D4" w14:textId="77777777" w:rsidTr="004461E5">
        <w:tblPrEx>
          <w:tblCellMar>
            <w:left w:w="108" w:type="dxa"/>
            <w:right w:w="108" w:type="dxa"/>
          </w:tblCellMar>
        </w:tblPrEx>
        <w:trPr>
          <w:trHeight w:val="287"/>
        </w:trPr>
        <w:tc>
          <w:tcPr>
            <w:tcW w:w="9776" w:type="dxa"/>
            <w:shd w:val="clear" w:color="auto" w:fill="F2F2F2" w:themeFill="background1" w:themeFillShade="F2"/>
          </w:tcPr>
          <w:p w14:paraId="34EF7E42" w14:textId="77777777" w:rsidR="00997F82" w:rsidRPr="002C3A60" w:rsidRDefault="00997F82" w:rsidP="00A97509">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446166D4" w14:textId="77777777" w:rsidTr="004461E5">
        <w:tblPrEx>
          <w:tblCellMar>
            <w:left w:w="108" w:type="dxa"/>
            <w:right w:w="108" w:type="dxa"/>
          </w:tblCellMar>
        </w:tblPrEx>
        <w:tc>
          <w:tcPr>
            <w:tcW w:w="9776" w:type="dxa"/>
            <w:tcBorders>
              <w:bottom w:val="single" w:sz="4" w:space="0" w:color="auto"/>
            </w:tcBorders>
          </w:tcPr>
          <w:p w14:paraId="324DD477" w14:textId="77777777"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6EDC9ED6" w14:textId="77777777" w:rsidR="00643184" w:rsidRDefault="00997F82" w:rsidP="00374B3F">
            <w:pPr>
              <w:pStyle w:val="ListParagraph"/>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p>
          <w:p w14:paraId="20C66E22"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77BC186" w14:textId="77777777" w:rsidR="00997F82" w:rsidRPr="00D01EF0"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5" w:history="1">
              <w:r w:rsidRPr="00D01EF0">
                <w:rPr>
                  <w:rStyle w:val="Hyperlink"/>
                  <w:rFonts w:cs="Arial"/>
                  <w:bCs/>
                  <w:sz w:val="20"/>
                  <w:szCs w:val="20"/>
                </w:rPr>
                <w:t>www.registeruz.sk</w:t>
              </w:r>
            </w:hyperlink>
            <w:r w:rsidR="00A37E01">
              <w:rPr>
                <w:rStyle w:val="Hyperlink"/>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1BC3434"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C2B98EB"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rvrátane</w:t>
            </w:r>
            <w:proofErr w:type="spellEnd"/>
            <w:r>
              <w:rPr>
                <w:rFonts w:ascii="Arial" w:hAnsi="Arial" w:cs="Arial"/>
                <w:bCs/>
                <w:sz w:val="20"/>
                <w:szCs w:val="20"/>
              </w:rPr>
              <w:t xml:space="preserv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594B144" w14:textId="330378CC" w:rsidR="00F34153" w:rsidRPr="002C3A60" w:rsidRDefault="00997F82" w:rsidP="00993A5D">
            <w:pPr>
              <w:spacing w:after="120" w:line="240" w:lineRule="auto"/>
              <w:ind w:left="85" w:right="85"/>
              <w:jc w:val="both"/>
              <w:rPr>
                <w:rFonts w:ascii="Arial" w:hAnsi="Arial" w:cs="Arial"/>
                <w:bCs/>
                <w:sz w:val="20"/>
                <w:szCs w:val="20"/>
              </w:rPr>
            </w:pPr>
            <w:r w:rsidRPr="002C3A60">
              <w:rPr>
                <w:rFonts w:ascii="Arial" w:hAnsi="Arial" w:cs="Arial"/>
                <w:b/>
                <w:bCs/>
                <w:sz w:val="20"/>
                <w:szCs w:val="20"/>
              </w:rPr>
              <w:t>F</w:t>
            </w:r>
          </w:p>
        </w:tc>
      </w:tr>
      <w:tr w:rsidR="00997F82" w:rsidRPr="009E297B" w14:paraId="4BB549B5" w14:textId="77777777" w:rsidTr="004461E5">
        <w:tblPrEx>
          <w:tblCellMar>
            <w:left w:w="108" w:type="dxa"/>
            <w:right w:w="108" w:type="dxa"/>
          </w:tblCellMar>
        </w:tblPrEx>
        <w:trPr>
          <w:trHeight w:val="287"/>
        </w:trPr>
        <w:tc>
          <w:tcPr>
            <w:tcW w:w="9776" w:type="dxa"/>
            <w:shd w:val="clear" w:color="auto" w:fill="F2F2F2" w:themeFill="background1" w:themeFillShade="F2"/>
          </w:tcPr>
          <w:p w14:paraId="67B2A6C9" w14:textId="77777777" w:rsidR="00997F82" w:rsidRPr="002C3A60" w:rsidRDefault="00997F82" w:rsidP="00997F82">
            <w:pPr>
              <w:pStyle w:val="ListParagraph"/>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5E77EF9F" w14:textId="77777777" w:rsidTr="004461E5">
        <w:tblPrEx>
          <w:tblCellMar>
            <w:left w:w="108" w:type="dxa"/>
            <w:right w:w="108" w:type="dxa"/>
          </w:tblCellMar>
        </w:tblPrEx>
        <w:tc>
          <w:tcPr>
            <w:tcW w:w="9776" w:type="dxa"/>
            <w:tcBorders>
              <w:bottom w:val="single" w:sz="4" w:space="0" w:color="auto"/>
            </w:tcBorders>
          </w:tcPr>
          <w:p w14:paraId="04D972A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25115375"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sidR="00C35540">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24BB659B"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4435A454" w14:textId="77777777" w:rsidR="00997F82" w:rsidRPr="0081541C"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58EE0D1F" w14:textId="77777777" w:rsidR="00997F82" w:rsidRDefault="00997F82" w:rsidP="00CD453C">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016E95">
              <w:rPr>
                <w:rFonts w:ascii="Arial" w:hAnsi="Arial" w:cs="Arial"/>
                <w:bCs/>
                <w:sz w:val="20"/>
                <w:szCs w:val="20"/>
              </w:rPr>
              <w:t>IROP-CLLD-T388-512-001</w:t>
            </w:r>
            <w:r w:rsidR="00397FFB" w:rsidRPr="00397FFB">
              <w:rPr>
                <w:rFonts w:ascii="Arial" w:hAnsi="Arial" w:cs="Arial"/>
                <w:bCs/>
                <w:sz w:val="20"/>
                <w:szCs w:val="20"/>
              </w:rPr>
              <w:t>,</w:t>
            </w:r>
            <w:r w:rsidR="00397FFB">
              <w:rPr>
                <w:rFonts w:ascii="Arial" w:eastAsia="Times New Roman" w:hAnsi="Arial" w:cs="Arial"/>
                <w:sz w:val="28"/>
                <w:szCs w:val="20"/>
              </w:rPr>
              <w:t xml:space="preserve"> </w:t>
            </w:r>
            <w:r>
              <w:rPr>
                <w:rFonts w:ascii="Arial" w:hAnsi="Arial" w:cs="Arial"/>
                <w:bCs/>
                <w:sz w:val="20"/>
                <w:szCs w:val="20"/>
              </w:rPr>
              <w:t>alebo označenie príslušnej Aktivity z Konceptu stratégie CLLD MAS.</w:t>
            </w:r>
          </w:p>
          <w:p w14:paraId="3F7A399A" w14:textId="77777777" w:rsidR="00F04156" w:rsidRPr="00C9471F" w:rsidRDefault="00F04156" w:rsidP="00F04156">
            <w:pPr>
              <w:widowControl w:val="0"/>
              <w:spacing w:before="60" w:after="60" w:line="240" w:lineRule="auto"/>
              <w:ind w:right="85"/>
              <w:jc w:val="both"/>
              <w:rPr>
                <w:rFonts w:ascii="Arial" w:hAnsi="Arial" w:cs="Arial"/>
                <w:bCs/>
                <w:sz w:val="20"/>
                <w:szCs w:val="20"/>
              </w:rPr>
            </w:pPr>
            <w:r w:rsidRPr="00C9471F">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F008C88" w14:textId="77777777" w:rsidR="00F04156" w:rsidRPr="00C9471F" w:rsidRDefault="00F04156" w:rsidP="00C9471F">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C9471F">
              <w:rPr>
                <w:rFonts w:ascii="Arial" w:hAnsi="Arial" w:cs="Arial"/>
                <w:bCs/>
                <w:sz w:val="20"/>
                <w:szCs w:val="20"/>
              </w:rPr>
              <w:t xml:space="preserve">výpis z bankového účtu žiadateľa o disponibilnom zostatku na účte, nie starší ako 3 mesiace ku dňu predloženia </w:t>
            </w:r>
            <w:proofErr w:type="spellStart"/>
            <w:r w:rsidRPr="00C9471F">
              <w:rPr>
                <w:rFonts w:ascii="Arial" w:hAnsi="Arial" w:cs="Arial"/>
                <w:bCs/>
                <w:sz w:val="20"/>
                <w:szCs w:val="20"/>
              </w:rPr>
              <w:t>ŽoPr</w:t>
            </w:r>
            <w:proofErr w:type="spellEnd"/>
            <w:r w:rsidRPr="00C9471F">
              <w:rPr>
                <w:rFonts w:ascii="Arial" w:hAnsi="Arial" w:cs="Arial"/>
                <w:bCs/>
                <w:sz w:val="20"/>
                <w:szCs w:val="20"/>
              </w:rPr>
              <w:t>,</w:t>
            </w:r>
          </w:p>
          <w:p w14:paraId="631C1119" w14:textId="77777777" w:rsidR="00F04156" w:rsidRPr="00C9471F" w:rsidRDefault="00F04156" w:rsidP="00C9471F">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C9471F">
              <w:rPr>
                <w:rFonts w:ascii="Arial" w:hAnsi="Arial" w:cs="Arial"/>
                <w:bCs/>
                <w:sz w:val="20"/>
                <w:szCs w:val="20"/>
              </w:rPr>
              <w:t xml:space="preserve">potvrdenie komerčnej banky o tom, že žiadateľ disponuje požadovanou výškou finančných prostriedkov, nie staršie ako 3 mesiace ku dňu predloženia </w:t>
            </w:r>
            <w:proofErr w:type="spellStart"/>
            <w:r w:rsidRPr="00C9471F">
              <w:rPr>
                <w:rFonts w:ascii="Arial" w:hAnsi="Arial" w:cs="Arial"/>
                <w:bCs/>
                <w:sz w:val="20"/>
                <w:szCs w:val="20"/>
              </w:rPr>
              <w:t>ŽoPr</w:t>
            </w:r>
            <w:proofErr w:type="spellEnd"/>
            <w:r w:rsidRPr="00C9471F">
              <w:rPr>
                <w:rFonts w:ascii="Arial" w:hAnsi="Arial" w:cs="Arial"/>
                <w:bCs/>
                <w:sz w:val="20"/>
                <w:szCs w:val="20"/>
              </w:rPr>
              <w:t>,</w:t>
            </w:r>
          </w:p>
          <w:p w14:paraId="46C8E82A" w14:textId="77777777" w:rsidR="00F04156" w:rsidRPr="00C9471F" w:rsidRDefault="00F04156" w:rsidP="00C9471F">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C9471F">
              <w:rPr>
                <w:rFonts w:ascii="Arial" w:hAnsi="Arial" w:cs="Arial"/>
                <w:bCs/>
                <w:sz w:val="20"/>
                <w:szCs w:val="20"/>
              </w:rPr>
              <w:t xml:space="preserve">záväzný úverový prísľub, nie starší ako 3 mesiace ku dňu predloženia </w:t>
            </w:r>
            <w:proofErr w:type="spellStart"/>
            <w:r w:rsidRPr="00C9471F">
              <w:rPr>
                <w:rFonts w:ascii="Arial" w:hAnsi="Arial" w:cs="Arial"/>
                <w:bCs/>
                <w:sz w:val="20"/>
                <w:szCs w:val="20"/>
              </w:rPr>
              <w:t>ŽoPr</w:t>
            </w:r>
            <w:proofErr w:type="spellEnd"/>
            <w:r w:rsidRPr="00C9471F">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C9471F">
              <w:rPr>
                <w:rFonts w:ascii="Arial" w:hAnsi="Arial" w:cs="Arial"/>
                <w:bCs/>
                <w:sz w:val="20"/>
                <w:szCs w:val="20"/>
              </w:rPr>
              <w:t>ŽoPr</w:t>
            </w:r>
            <w:proofErr w:type="spellEnd"/>
            <w:r w:rsidRPr="00C9471F">
              <w:rPr>
                <w:rFonts w:ascii="Arial" w:hAnsi="Arial" w:cs="Arial"/>
                <w:bCs/>
                <w:sz w:val="20"/>
                <w:szCs w:val="20"/>
              </w:rPr>
              <w:t>, z ktorého bude zrejmý prísľub banky spolufinancovať projekt zadefinovaný v </w:t>
            </w:r>
            <w:proofErr w:type="spellStart"/>
            <w:r w:rsidRPr="00C9471F">
              <w:rPr>
                <w:rFonts w:ascii="Arial" w:hAnsi="Arial" w:cs="Arial"/>
                <w:bCs/>
                <w:sz w:val="20"/>
                <w:szCs w:val="20"/>
              </w:rPr>
              <w:t>ŽoPr</w:t>
            </w:r>
            <w:proofErr w:type="spellEnd"/>
            <w:r w:rsidRPr="00C9471F">
              <w:rPr>
                <w:rFonts w:ascii="Arial" w:hAnsi="Arial" w:cs="Arial"/>
                <w:bCs/>
                <w:sz w:val="20"/>
                <w:szCs w:val="20"/>
              </w:rPr>
              <w:t xml:space="preserve"> minimálne vo výške sumy spolufinancovania zo strany žiadateľa. </w:t>
            </w:r>
          </w:p>
          <w:p w14:paraId="247F654E" w14:textId="77777777" w:rsidR="00F04156" w:rsidRPr="00F04156" w:rsidRDefault="00F04156" w:rsidP="00C9471F">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sidRPr="00C9471F">
              <w:rPr>
                <w:rFonts w:ascii="Arial" w:hAnsi="Arial" w:cs="Arial"/>
                <w:bCs/>
                <w:sz w:val="20"/>
                <w:szCs w:val="20"/>
              </w:rPr>
              <w:t xml:space="preserve">úverová zmluva s komerčnou bankou, z ktorej bude zrejmé, že úver bude slúžiť na financovanie projektu zadefinovaného v </w:t>
            </w:r>
            <w:proofErr w:type="spellStart"/>
            <w:r w:rsidRPr="00C9471F">
              <w:rPr>
                <w:rFonts w:ascii="Arial" w:hAnsi="Arial" w:cs="Arial"/>
                <w:bCs/>
                <w:sz w:val="20"/>
                <w:szCs w:val="20"/>
              </w:rPr>
              <w:t>ŽoPr</w:t>
            </w:r>
            <w:proofErr w:type="spellEnd"/>
            <w:r w:rsidRPr="00C9471F">
              <w:rPr>
                <w:rFonts w:ascii="Arial" w:hAnsi="Arial" w:cs="Arial"/>
                <w:bCs/>
                <w:sz w:val="20"/>
                <w:szCs w:val="20"/>
              </w:rPr>
              <w:t>.</w:t>
            </w:r>
          </w:p>
          <w:p w14:paraId="465E373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2778A5E0"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1E522E1" w14:textId="1479BB00"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752F1E2B" w14:textId="77777777" w:rsidTr="004461E5">
        <w:tblPrEx>
          <w:tblCellMar>
            <w:left w:w="108" w:type="dxa"/>
            <w:right w:w="108" w:type="dxa"/>
          </w:tblCellMar>
        </w:tblPrEx>
        <w:trPr>
          <w:trHeight w:val="287"/>
        </w:trPr>
        <w:tc>
          <w:tcPr>
            <w:tcW w:w="9776" w:type="dxa"/>
            <w:shd w:val="clear" w:color="auto" w:fill="F2F2F2" w:themeFill="background1" w:themeFillShade="F2"/>
          </w:tcPr>
          <w:p w14:paraId="3A309774"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2485BFCF" w14:textId="77777777" w:rsidTr="004461E5">
        <w:tblPrEx>
          <w:tblCellMar>
            <w:left w:w="108" w:type="dxa"/>
            <w:right w:w="108" w:type="dxa"/>
          </w:tblCellMar>
        </w:tblPrEx>
        <w:tc>
          <w:tcPr>
            <w:tcW w:w="9776" w:type="dxa"/>
            <w:tcBorders>
              <w:bottom w:val="single" w:sz="4" w:space="0" w:color="auto"/>
            </w:tcBorders>
          </w:tcPr>
          <w:p w14:paraId="2BA5607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02719C9B" w14:textId="77777777" w:rsidR="00997F82" w:rsidRPr="00D01EF0" w:rsidRDefault="00997F82" w:rsidP="003C156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5B9199B5"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0CFB6CB3" w14:textId="7470F31D"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4CB9D18" w14:textId="77777777" w:rsidTr="004461E5">
        <w:tblPrEx>
          <w:tblCellMar>
            <w:left w:w="108" w:type="dxa"/>
            <w:right w:w="108" w:type="dxa"/>
          </w:tblCellMar>
        </w:tblPrEx>
        <w:trPr>
          <w:trHeight w:val="287"/>
        </w:trPr>
        <w:tc>
          <w:tcPr>
            <w:tcW w:w="9776" w:type="dxa"/>
            <w:shd w:val="clear" w:color="auto" w:fill="F2F2F2" w:themeFill="background1" w:themeFillShade="F2"/>
          </w:tcPr>
          <w:p w14:paraId="3A1C2531" w14:textId="77777777" w:rsidR="00997F82" w:rsidRPr="002C3A60" w:rsidRDefault="00997F82" w:rsidP="00D52A37">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63400BDC" w14:textId="77777777" w:rsidTr="004461E5">
        <w:tblPrEx>
          <w:tblCellMar>
            <w:left w:w="108" w:type="dxa"/>
            <w:right w:w="108" w:type="dxa"/>
          </w:tblCellMar>
        </w:tblPrEx>
        <w:tc>
          <w:tcPr>
            <w:tcW w:w="9776" w:type="dxa"/>
            <w:tcBorders>
              <w:bottom w:val="single" w:sz="4" w:space="0" w:color="auto"/>
            </w:tcBorders>
          </w:tcPr>
          <w:p w14:paraId="725688D1"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00A508E2">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7CCBB7BA" w14:textId="77777777" w:rsidR="00236E5C" w:rsidRDefault="00997F82" w:rsidP="00236E5C">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2E5459E0" w14:textId="2C2B8D6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993A5D">
              <w:rPr>
                <w:rFonts w:ascii="Arial" w:hAnsi="Arial" w:cs="Arial"/>
                <w:bCs/>
                <w:sz w:val="20"/>
                <w:szCs w:val="20"/>
              </w:rPr>
              <w:t xml:space="preserve"> (s </w:t>
            </w:r>
            <w:proofErr w:type="spellStart"/>
            <w:r w:rsidR="00993A5D">
              <w:rPr>
                <w:rFonts w:ascii="Arial" w:hAnsi="Arial" w:cs="Arial"/>
                <w:bCs/>
                <w:sz w:val="20"/>
                <w:szCs w:val="20"/>
              </w:rPr>
              <w:t>vynimkou</w:t>
            </w:r>
            <w:proofErr w:type="spellEnd"/>
            <w:r w:rsidR="00993A5D">
              <w:rPr>
                <w:rFonts w:ascii="Arial" w:hAnsi="Arial" w:cs="Arial"/>
                <w:bCs/>
                <w:sz w:val="20"/>
                <w:szCs w:val="20"/>
              </w:rPr>
              <w:t xml:space="preserve"> štatutárneho orgánu obce),</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04A25914" w14:textId="35362904"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36B4A70A" w14:textId="77777777" w:rsidTr="004461E5">
        <w:tblPrEx>
          <w:tblCellMar>
            <w:left w:w="108" w:type="dxa"/>
            <w:right w:w="108" w:type="dxa"/>
          </w:tblCellMar>
        </w:tblPrEx>
        <w:trPr>
          <w:trHeight w:val="287"/>
        </w:trPr>
        <w:tc>
          <w:tcPr>
            <w:tcW w:w="9776" w:type="dxa"/>
            <w:shd w:val="clear" w:color="auto" w:fill="F2F2F2" w:themeFill="background1" w:themeFillShade="F2"/>
          </w:tcPr>
          <w:p w14:paraId="2B13EE95" w14:textId="77777777" w:rsidR="00997F82" w:rsidRPr="00976FE3"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2F9B8085" w14:textId="77777777" w:rsidTr="004461E5">
        <w:tblPrEx>
          <w:tblCellMar>
            <w:left w:w="108" w:type="dxa"/>
            <w:right w:w="108" w:type="dxa"/>
          </w:tblCellMar>
        </w:tblPrEx>
        <w:tc>
          <w:tcPr>
            <w:tcW w:w="9776" w:type="dxa"/>
            <w:tcBorders>
              <w:bottom w:val="single" w:sz="4" w:space="0" w:color="auto"/>
            </w:tcBorders>
          </w:tcPr>
          <w:p w14:paraId="4B790D7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7E06581B"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546F07C2"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289725F" w14:textId="77777777" w:rsidR="00997F82" w:rsidRPr="00B24E47"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DF578A2" w14:textId="77777777" w:rsidR="00997F82" w:rsidRDefault="00997F8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3D21BBB0"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522A2ACC"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36B8C879"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9EFA72A" w14:textId="452A001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A508E2">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993A5D">
              <w:rPr>
                <w:rFonts w:ascii="Arial" w:hAnsi="Arial" w:cs="Arial"/>
                <w:bCs/>
                <w:sz w:val="20"/>
                <w:szCs w:val="20"/>
              </w:rPr>
              <w:t xml:space="preserve"> predložením </w:t>
            </w:r>
            <w:proofErr w:type="spellStart"/>
            <w:r w:rsidR="00993A5D">
              <w:rPr>
                <w:rFonts w:ascii="Arial" w:hAnsi="Arial" w:cs="Arial"/>
                <w:bCs/>
                <w:sz w:val="20"/>
                <w:szCs w:val="20"/>
              </w:rPr>
              <w:t>ŽoPr</w:t>
            </w:r>
            <w:proofErr w:type="spellEnd"/>
            <w:r w:rsidR="00993A5D">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993A5D">
              <w:rPr>
                <w:rFonts w:ascii="Arial" w:hAnsi="Arial" w:cs="Arial"/>
                <w:bCs/>
                <w:sz w:val="20"/>
                <w:szCs w:val="20"/>
              </w:rPr>
              <w:t xml:space="preserve"> predložením </w:t>
            </w:r>
            <w:proofErr w:type="spellStart"/>
            <w:r w:rsidR="00993A5D">
              <w:rPr>
                <w:rFonts w:ascii="Arial" w:hAnsi="Arial" w:cs="Arial"/>
                <w:bCs/>
                <w:sz w:val="20"/>
                <w:szCs w:val="20"/>
              </w:rPr>
              <w:t>ŽoPr</w:t>
            </w:r>
            <w:proofErr w:type="spellEnd"/>
            <w:r w:rsidR="00993A5D">
              <w:rPr>
                <w:rFonts w:ascii="Arial" w:hAnsi="Arial" w:cs="Arial"/>
                <w:bCs/>
                <w:sz w:val="20"/>
                <w:szCs w:val="20"/>
              </w:rPr>
              <w:t xml:space="preserve"> na MAS </w:t>
            </w:r>
            <w:r w:rsidRPr="00835223">
              <w:rPr>
                <w:rFonts w:ascii="Arial" w:hAnsi="Arial" w:cs="Arial"/>
                <w:bCs/>
                <w:sz w:val="20"/>
                <w:szCs w:val="20"/>
              </w:rPr>
              <w:t xml:space="preserve">(preto odporúčame naviazať účinnosť zmluvy s dodávateľom napr. </w:t>
            </w:r>
            <w:r w:rsidR="00993A5D">
              <w:rPr>
                <w:rFonts w:ascii="Arial" w:hAnsi="Arial" w:cs="Arial"/>
                <w:bCs/>
                <w:sz w:val="20"/>
                <w:szCs w:val="20"/>
              </w:rPr>
              <w:t xml:space="preserve">na predloženie </w:t>
            </w:r>
            <w:proofErr w:type="spellStart"/>
            <w:r w:rsidR="00993A5D">
              <w:rPr>
                <w:rFonts w:ascii="Arial" w:hAnsi="Arial" w:cs="Arial"/>
                <w:bCs/>
                <w:sz w:val="20"/>
                <w:szCs w:val="20"/>
              </w:rPr>
              <w:t>ŽoPr</w:t>
            </w:r>
            <w:proofErr w:type="spellEnd"/>
            <w:r w:rsidR="00993A5D">
              <w:rPr>
                <w:rFonts w:ascii="Arial" w:hAnsi="Arial" w:cs="Arial"/>
                <w:bCs/>
                <w:sz w:val="20"/>
                <w:szCs w:val="20"/>
              </w:rPr>
              <w:t xml:space="preserve"> na MAS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r w:rsidR="00993A5D">
              <w:rPr>
                <w:rFonts w:ascii="Arial" w:hAnsi="Arial" w:cs="Arial"/>
                <w:bCs/>
                <w:sz w:val="20"/>
                <w:szCs w:val="20"/>
              </w:rPr>
              <w:t xml:space="preserve"> predložení </w:t>
            </w:r>
            <w:proofErr w:type="spellStart"/>
            <w:r w:rsidR="00993A5D">
              <w:rPr>
                <w:rFonts w:ascii="Arial" w:hAnsi="Arial" w:cs="Arial"/>
                <w:bCs/>
                <w:sz w:val="20"/>
                <w:szCs w:val="20"/>
              </w:rPr>
              <w:t>ŽoPr</w:t>
            </w:r>
            <w:proofErr w:type="spellEnd"/>
            <w:r w:rsidR="00993A5D">
              <w:rPr>
                <w:rFonts w:ascii="Arial" w:hAnsi="Arial" w:cs="Arial"/>
                <w:bCs/>
                <w:sz w:val="20"/>
                <w:szCs w:val="20"/>
              </w:rPr>
              <w:t xml:space="preserve"> na MAS</w:t>
            </w:r>
            <w:r w:rsidRPr="00835223">
              <w:rPr>
                <w:rFonts w:ascii="Arial" w:hAnsi="Arial" w:cs="Arial"/>
                <w:bCs/>
                <w:sz w:val="20"/>
                <w:szCs w:val="20"/>
              </w:rPr>
              <w:t>).</w:t>
            </w:r>
          </w:p>
          <w:p w14:paraId="29ECF4F7" w14:textId="77777777" w:rsidR="00997F82" w:rsidRDefault="00997F8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027E6121"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xml:space="preserve">, ktorým žiadateľ stanovuje predpokladanú hodnotu </w:t>
            </w:r>
            <w:r>
              <w:rPr>
                <w:rFonts w:ascii="Arial" w:hAnsi="Arial" w:cs="Arial"/>
                <w:bCs/>
                <w:sz w:val="20"/>
                <w:szCs w:val="20"/>
              </w:rPr>
              <w:lastRenderedPageBreak/>
              <w:t>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035B2061" w14:textId="7751BD61" w:rsidR="00993A5D" w:rsidRDefault="00997F82" w:rsidP="00993A5D">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993A5D">
              <w:rPr>
                <w:rFonts w:ascii="Arial" w:hAnsi="Arial" w:cs="Arial"/>
                <w:bCs/>
                <w:sz w:val="20"/>
                <w:szCs w:val="20"/>
              </w:rPr>
              <w:t>Príručke</w:t>
            </w:r>
            <w:r w:rsidRPr="00B24E47">
              <w:rPr>
                <w:rFonts w:ascii="Arial" w:hAnsi="Arial" w:cs="Arial"/>
                <w:bCs/>
                <w:sz w:val="20"/>
                <w:szCs w:val="20"/>
              </w:rPr>
              <w:t xml:space="preserve"> k procesu verejného obstarávania, ktorá je dostupná na</w:t>
            </w:r>
            <w:r w:rsidR="00993A5D">
              <w:rPr>
                <w:rFonts w:ascii="Arial" w:hAnsi="Arial" w:cs="Arial"/>
                <w:bCs/>
                <w:sz w:val="20"/>
                <w:szCs w:val="20"/>
              </w:rPr>
              <w:t xml:space="preserve"> </w:t>
            </w:r>
            <w:hyperlink r:id="rId16" w:history="1">
              <w:r w:rsidR="00993A5D" w:rsidRPr="00993A5D">
                <w:rPr>
                  <w:rStyle w:val="Hyperlink"/>
                  <w:rFonts w:cs="Arial"/>
                  <w:sz w:val="20"/>
                </w:rPr>
                <w:t>https://www.mirri.gov.sk/mpsr/irop-programove-obdobie-2014-2020/clld/programove-dokumenty/prirucka-k-procesu-verejneho-obstaravania/index.html</w:t>
              </w:r>
            </w:hyperlink>
            <w:r w:rsidR="00993A5D" w:rsidRPr="00B24E47">
              <w:rPr>
                <w:rFonts w:ascii="Arial" w:hAnsi="Arial" w:cs="Arial"/>
                <w:bCs/>
                <w:sz w:val="20"/>
                <w:szCs w:val="20"/>
              </w:rPr>
              <w:t>.</w:t>
            </w:r>
          </w:p>
          <w:p w14:paraId="4560E7B6" w14:textId="1478B2D2" w:rsidR="00DF0742" w:rsidRDefault="00DF0742" w:rsidP="00CD453C">
            <w:pPr>
              <w:widowControl w:val="0"/>
              <w:spacing w:before="60" w:after="60" w:line="240" w:lineRule="auto"/>
              <w:ind w:left="454" w:right="85"/>
              <w:jc w:val="both"/>
              <w:rPr>
                <w:rFonts w:ascii="Arial" w:hAnsi="Arial" w:cs="Arial"/>
                <w:bCs/>
                <w:sz w:val="20"/>
                <w:szCs w:val="20"/>
              </w:rPr>
            </w:pPr>
          </w:p>
          <w:p w14:paraId="31A5F7DA"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472242A8"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0864066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0056F31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2B97AE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40ABA6F6" w14:textId="5E9AEA3E"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001371E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4310D74" w14:textId="308C1B5A"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7" w:history="1">
              <w:r w:rsidR="00993A5D" w:rsidRPr="00FA7A1A">
                <w:rPr>
                  <w:rStyle w:val="Hyperlink"/>
                  <w:rFonts w:cs="Arial"/>
                  <w:sz w:val="20"/>
                  <w:szCs w:val="20"/>
                </w:rPr>
                <w:t>https://www.mirri.gov.sk/mpsr/irop-programove-obdobie-2014-2020/clld/programove-dokumenty/prirucka-k-procesu-verejneho-obstaravania/index.html</w:t>
              </w:r>
            </w:hyperlink>
            <w:r w:rsidR="00993A5D">
              <w:t>.</w:t>
            </w:r>
          </w:p>
          <w:p w14:paraId="2EF64476" w14:textId="0F91E881"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1371EC">
              <w:rPr>
                <w:rFonts w:ascii="Arial" w:hAnsi="Arial" w:cs="Arial"/>
                <w:bCs/>
                <w:sz w:val="20"/>
                <w:szCs w:val="20"/>
              </w:rPr>
              <w:t xml:space="preserve"> </w:t>
            </w:r>
            <w:r w:rsidR="00993A5D">
              <w:rPr>
                <w:rFonts w:ascii="Arial" w:hAnsi="Arial" w:cs="Arial"/>
                <w:bCs/>
                <w:sz w:val="20"/>
                <w:szCs w:val="20"/>
              </w:rPr>
              <w:t>sa predkladá.</w:t>
            </w:r>
          </w:p>
          <w:p w14:paraId="67AE6C8E" w14:textId="3532AED5"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vo formáte .</w:t>
            </w:r>
            <w:proofErr w:type="spellStart"/>
            <w:r>
              <w:rPr>
                <w:rFonts w:ascii="Arial" w:hAnsi="Arial" w:cs="Arial"/>
                <w:bCs/>
                <w:sz w:val="20"/>
                <w:szCs w:val="20"/>
              </w:rPr>
              <w:t>xls</w:t>
            </w:r>
            <w:proofErr w:type="spellEnd"/>
          </w:p>
          <w:p w14:paraId="7ACD434B" w14:textId="72710636"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7F3ADB1E" w14:textId="77777777" w:rsidTr="004461E5">
        <w:tblPrEx>
          <w:tblCellMar>
            <w:left w:w="108" w:type="dxa"/>
            <w:right w:w="108" w:type="dxa"/>
          </w:tblCellMar>
        </w:tblPrEx>
        <w:trPr>
          <w:trHeight w:val="287"/>
        </w:trPr>
        <w:tc>
          <w:tcPr>
            <w:tcW w:w="9776" w:type="dxa"/>
            <w:shd w:val="clear" w:color="auto" w:fill="F2F2F2" w:themeFill="background1" w:themeFillShade="F2"/>
          </w:tcPr>
          <w:p w14:paraId="7B9E33EC" w14:textId="77777777" w:rsidR="00997F82" w:rsidRPr="002C3A60"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053130A9" w14:textId="77777777" w:rsidTr="004461E5">
        <w:tblPrEx>
          <w:tblCellMar>
            <w:left w:w="108" w:type="dxa"/>
            <w:right w:w="108" w:type="dxa"/>
          </w:tblCellMar>
        </w:tblPrEx>
        <w:tc>
          <w:tcPr>
            <w:tcW w:w="9776" w:type="dxa"/>
            <w:tcBorders>
              <w:bottom w:val="single" w:sz="4" w:space="0" w:color="auto"/>
            </w:tcBorders>
          </w:tcPr>
          <w:p w14:paraId="0FF50DCE"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009C5050">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9C5050">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009C505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471F4DB6"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6F50999"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17DFB30"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9C5050"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691A3AA6" w14:textId="77777777" w:rsidR="009C5050"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9C5050">
              <w:rPr>
                <w:rFonts w:ascii="Arial" w:hAnsi="Arial" w:cs="Arial"/>
                <w:bCs/>
                <w:sz w:val="20"/>
                <w:szCs w:val="20"/>
              </w:rPr>
              <w:t>.</w:t>
            </w:r>
          </w:p>
          <w:p w14:paraId="2E48E6D2" w14:textId="77777777" w:rsidR="009C5050"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9C5050">
              <w:rPr>
                <w:rFonts w:ascii="Arial" w:hAnsi="Arial" w:cs="Arial"/>
                <w:bCs/>
                <w:sz w:val="20"/>
                <w:szCs w:val="20"/>
              </w:rPr>
              <w:t>.</w:t>
            </w:r>
          </w:p>
          <w:p w14:paraId="3DCBCB13" w14:textId="72A4327B"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009C5050">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993A5D">
              <w:rPr>
                <w:rFonts w:ascii="Arial" w:hAnsi="Arial" w:cs="Arial"/>
                <w:bCs/>
                <w:sz w:val="20"/>
                <w:szCs w:val="20"/>
              </w:rPr>
              <w:t xml:space="preserve"> Formulár sa </w:t>
            </w:r>
            <w:r w:rsidR="00993A5D">
              <w:rPr>
                <w:rFonts w:ascii="Arial" w:hAnsi="Arial" w:cs="Arial"/>
                <w:bCs/>
                <w:sz w:val="20"/>
                <w:szCs w:val="20"/>
              </w:rPr>
              <w:lastRenderedPageBreak/>
              <w:t>predkladá vo formáte .</w:t>
            </w:r>
            <w:proofErr w:type="spellStart"/>
            <w:r w:rsidR="00993A5D">
              <w:rPr>
                <w:rFonts w:ascii="Arial" w:hAnsi="Arial" w:cs="Arial"/>
                <w:bCs/>
                <w:sz w:val="20"/>
                <w:szCs w:val="20"/>
              </w:rPr>
              <w:t>xls</w:t>
            </w:r>
            <w:proofErr w:type="spellEnd"/>
          </w:p>
          <w:p w14:paraId="4E3A6800"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1B4A882" w14:textId="77777777"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8" w:history="1">
              <w:r w:rsidRPr="00D01EF0">
                <w:rPr>
                  <w:rStyle w:val="Hyperlink"/>
                  <w:bCs/>
                  <w:sz w:val="20"/>
                  <w:szCs w:val="20"/>
                </w:rPr>
                <w:t>www.registeruz.sk</w:t>
              </w:r>
            </w:hyperlink>
            <w:r w:rsidR="009C5050">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7AB15B44" w14:textId="77777777" w:rsidR="00D05CF5" w:rsidRDefault="00D05CF5" w:rsidP="00065CC5">
            <w:pPr>
              <w:pStyle w:val="Default"/>
              <w:ind w:left="25"/>
              <w:jc w:val="both"/>
              <w:rPr>
                <w:bCs/>
                <w:szCs w:val="20"/>
              </w:rPr>
            </w:pPr>
          </w:p>
          <w:p w14:paraId="27ABCF01" w14:textId="77777777" w:rsidR="00F5202D" w:rsidRPr="002C3A60" w:rsidRDefault="00F5202D" w:rsidP="00A95CA7">
            <w:pPr>
              <w:spacing w:after="120" w:line="240" w:lineRule="auto"/>
              <w:ind w:left="85" w:right="85"/>
              <w:jc w:val="both"/>
              <w:rPr>
                <w:rFonts w:ascii="Arial" w:hAnsi="Arial" w:cs="Arial"/>
                <w:bCs/>
                <w:sz w:val="20"/>
                <w:szCs w:val="20"/>
              </w:rPr>
            </w:pPr>
          </w:p>
        </w:tc>
      </w:tr>
      <w:tr w:rsidR="00997F82" w:rsidRPr="00603E9E" w14:paraId="4EB5146B" w14:textId="77777777" w:rsidTr="004461E5">
        <w:tblPrEx>
          <w:tblCellMar>
            <w:left w:w="108" w:type="dxa"/>
            <w:right w:w="108" w:type="dxa"/>
          </w:tblCellMar>
        </w:tblPrEx>
        <w:tc>
          <w:tcPr>
            <w:tcW w:w="9776" w:type="dxa"/>
            <w:shd w:val="clear" w:color="auto" w:fill="F2F2F2" w:themeFill="background1" w:themeFillShade="F2"/>
          </w:tcPr>
          <w:p w14:paraId="4B2467F6"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1D42F8A6" w14:textId="77777777" w:rsidTr="004461E5">
        <w:tblPrEx>
          <w:tblCellMar>
            <w:left w:w="108" w:type="dxa"/>
            <w:right w:w="108" w:type="dxa"/>
          </w:tblCellMar>
        </w:tblPrEx>
        <w:tc>
          <w:tcPr>
            <w:tcW w:w="9776" w:type="dxa"/>
            <w:tcBorders>
              <w:bottom w:val="single" w:sz="4" w:space="0" w:color="auto"/>
            </w:tcBorders>
          </w:tcPr>
          <w:p w14:paraId="13DD34BA"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83C6D9B" w14:textId="77777777" w:rsidR="00997F82" w:rsidRDefault="00997F8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3145A954"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87DC312"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6BB17549" w14:textId="77777777" w:rsidR="00997F82" w:rsidRPr="002F75C7" w:rsidRDefault="00997F8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1ED530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3E31F2F8" w14:textId="74C1A36E" w:rsidR="00997F82" w:rsidRDefault="00997F82" w:rsidP="000569D6">
            <w:pPr>
              <w:spacing w:after="120" w:line="240" w:lineRule="auto"/>
              <w:ind w:left="85" w:right="85"/>
              <w:jc w:val="both"/>
              <w:rPr>
                <w:rFonts w:ascii="Arial" w:hAnsi="Arial" w:cs="Arial"/>
                <w:bCs/>
                <w:sz w:val="20"/>
                <w:szCs w:val="20"/>
              </w:rPr>
            </w:pPr>
          </w:p>
        </w:tc>
      </w:tr>
      <w:tr w:rsidR="00997F82" w:rsidRPr="00603E9E" w14:paraId="02B0F6E5" w14:textId="77777777" w:rsidTr="004461E5">
        <w:tblPrEx>
          <w:tblCellMar>
            <w:left w:w="108" w:type="dxa"/>
            <w:right w:w="108" w:type="dxa"/>
          </w:tblCellMar>
        </w:tblPrEx>
        <w:tc>
          <w:tcPr>
            <w:tcW w:w="9776" w:type="dxa"/>
            <w:shd w:val="clear" w:color="auto" w:fill="F2F2F2" w:themeFill="background1" w:themeFillShade="F2"/>
          </w:tcPr>
          <w:p w14:paraId="2D49C901" w14:textId="77777777" w:rsidR="00997F82" w:rsidRPr="00A12177"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07667AF2" w14:textId="77777777" w:rsidTr="004461E5">
        <w:tblPrEx>
          <w:tblCellMar>
            <w:left w:w="108" w:type="dxa"/>
            <w:right w:w="108" w:type="dxa"/>
          </w:tblCellMar>
        </w:tblPrEx>
        <w:tc>
          <w:tcPr>
            <w:tcW w:w="9776" w:type="dxa"/>
            <w:tcBorders>
              <w:bottom w:val="single" w:sz="4" w:space="0" w:color="auto"/>
            </w:tcBorders>
          </w:tcPr>
          <w:p w14:paraId="59FC6643"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42EC0596" w14:textId="43A7A381"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sidR="001371EC">
              <w:rPr>
                <w:rFonts w:ascii="Arial" w:hAnsi="Arial" w:cs="Arial"/>
                <w:bCs/>
                <w:sz w:val="20"/>
                <w:szCs w:val="20"/>
              </w:rPr>
              <w:t> </w:t>
            </w:r>
            <w:r w:rsidRPr="00C0521A">
              <w:rPr>
                <w:rFonts w:ascii="Arial" w:hAnsi="Arial" w:cs="Arial"/>
                <w:bCs/>
                <w:sz w:val="20"/>
                <w:szCs w:val="20"/>
              </w:rPr>
              <w:t>je</w:t>
            </w:r>
            <w:r w:rsidR="001371EC">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001371EC">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528D0786" w14:textId="0B8F9FF1"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F760339" w14:textId="77777777" w:rsidTr="004461E5">
        <w:tblPrEx>
          <w:tblCellMar>
            <w:left w:w="108" w:type="dxa"/>
            <w:right w:w="108" w:type="dxa"/>
          </w:tblCellMar>
        </w:tblPrEx>
        <w:tc>
          <w:tcPr>
            <w:tcW w:w="9776" w:type="dxa"/>
            <w:shd w:val="clear" w:color="auto" w:fill="F2F2F2" w:themeFill="background1" w:themeFillShade="F2"/>
          </w:tcPr>
          <w:p w14:paraId="01875289" w14:textId="77777777" w:rsidR="00997F82" w:rsidRPr="00E62D39" w:rsidRDefault="00997F8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62153FE1" w14:textId="77777777" w:rsidTr="004461E5">
        <w:tblPrEx>
          <w:tblCellMar>
            <w:left w:w="108" w:type="dxa"/>
            <w:right w:w="108" w:type="dxa"/>
          </w:tblCellMar>
        </w:tblPrEx>
        <w:tc>
          <w:tcPr>
            <w:tcW w:w="9776" w:type="dxa"/>
            <w:tcBorders>
              <w:bottom w:val="single" w:sz="4" w:space="0" w:color="auto"/>
            </w:tcBorders>
          </w:tcPr>
          <w:p w14:paraId="2D66770E" w14:textId="1F4ACF7B"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993A5D">
              <w:rPr>
                <w:rFonts w:ascii="Arial" w:hAnsi="Arial" w:cs="Arial"/>
                <w:bCs/>
                <w:sz w:val="20"/>
                <w:szCs w:val="20"/>
              </w:rPr>
              <w:t xml:space="preserve"> </w:t>
            </w:r>
            <w:r w:rsidR="00993A5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4EF20EC1"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372CE492"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50498270"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F1DF4E1"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2B482EAF"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0B33CC57" w14:textId="5018F66F" w:rsidR="00997F82"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68B2DDC2" w14:textId="09FB7D4F" w:rsidR="00993A5D" w:rsidRPr="00A95CA7" w:rsidRDefault="00993A5D" w:rsidP="00993A5D">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5D32D422" w14:textId="77777777" w:rsidR="00997F82" w:rsidRPr="00D01EF0" w:rsidRDefault="00997F8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020114D7"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A31646">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7E893293"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Nehnuteľný majetok môže byť zaťažený ťarchami za podmienky, že žiadna ťarcha nesmie brániť realizácii projektu.</w:t>
            </w:r>
          </w:p>
          <w:p w14:paraId="706633A1" w14:textId="77777777" w:rsidR="00997F82" w:rsidRPr="00D01EF0" w:rsidRDefault="00997F8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1BD78C92" w14:textId="1FF79C6C" w:rsidR="00997F82" w:rsidRPr="00AE5DF4"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993A5D">
              <w:rPr>
                <w:rFonts w:ascii="Arial" w:hAnsi="Arial" w:cs="Arial"/>
                <w:bCs/>
                <w:sz w:val="20"/>
                <w:szCs w:val="20"/>
              </w:rPr>
              <w:t>ŽoPr</w:t>
            </w:r>
            <w:proofErr w:type="spellEnd"/>
            <w:r w:rsidR="00993A5D">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373871DD"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p>
          <w:p w14:paraId="0B75074D" w14:textId="793893BA" w:rsidR="00997F82" w:rsidRPr="00D01EF0" w:rsidRDefault="00B0327C"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23A5CA8C"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2A5831D4"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47C6B1C" w14:textId="28D0AE86" w:rsidR="00997F82" w:rsidRPr="00D01EF0" w:rsidRDefault="00B0327C"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0425C387"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37CAC7EB"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9644CD9" w14:textId="68C4129C" w:rsidR="00997F82" w:rsidRPr="00D01EF0" w:rsidRDefault="00B0327C"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17E50FCE"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499C05C3" w14:textId="77777777" w:rsidR="00997F82" w:rsidRPr="00D01EF0" w:rsidRDefault="00997F8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0195DEF6" w14:textId="450AD2E6" w:rsidR="00997F82" w:rsidRPr="00D01EF0" w:rsidRDefault="00B0327C"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6D974407"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5F19B761" w14:textId="77777777" w:rsidR="00997F82" w:rsidRPr="00D01EF0" w:rsidRDefault="00997F8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89CECC3"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733DD97" w14:textId="77777777" w:rsidR="00997F82" w:rsidRPr="00D01EF0" w:rsidRDefault="00997F8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5BC8C14C"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3FAC597A" w14:textId="77777777" w:rsidR="00997F82" w:rsidRPr="00D01EF0" w:rsidRDefault="00997F8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53045EC7" w14:textId="4560D727" w:rsidR="00B0327C" w:rsidRDefault="00B0327C" w:rsidP="00CD453C">
            <w:pPr>
              <w:pStyle w:val="Default"/>
              <w:widowControl w:val="0"/>
              <w:spacing w:before="240" w:after="120"/>
              <w:ind w:left="85" w:right="85"/>
              <w:jc w:val="both"/>
              <w:rPr>
                <w:b/>
                <w:bCs/>
                <w:szCs w:val="20"/>
              </w:rPr>
            </w:pPr>
            <w:r w:rsidRPr="00833EAE">
              <w:rPr>
                <w:bCs/>
                <w:szCs w:val="20"/>
              </w:rPr>
              <w:t>Plomb</w:t>
            </w:r>
            <w:r>
              <w:rPr>
                <w:bCs/>
                <w:szCs w:val="20"/>
              </w:rPr>
              <w:t>a</w:t>
            </w:r>
            <w:r w:rsidRPr="00833EAE">
              <w:rPr>
                <w:bCs/>
                <w:szCs w:val="20"/>
              </w:rPr>
              <w:t xml:space="preserve"> </w:t>
            </w:r>
            <w:r>
              <w:rPr>
                <w:bCs/>
                <w:szCs w:val="20"/>
              </w:rPr>
              <w:t xml:space="preserve">na liste vlastníctva </w:t>
            </w:r>
            <w:r w:rsidRPr="00833EAE">
              <w:rPr>
                <w:bCs/>
                <w:szCs w:val="20"/>
              </w:rPr>
              <w:t>je prípustn</w:t>
            </w:r>
            <w:r>
              <w:rPr>
                <w:bCs/>
                <w:szCs w:val="20"/>
              </w:rPr>
              <w:t>á</w:t>
            </w:r>
            <w:r w:rsidRPr="00833EAE">
              <w:rPr>
                <w:bCs/>
                <w:szCs w:val="20"/>
              </w:rPr>
              <w:t xml:space="preserve"> iba za podmienky, že žiadateľ predloží kópiu návrhu na zápis práv k</w:t>
            </w:r>
            <w:r>
              <w:rPr>
                <w:bCs/>
                <w:szCs w:val="20"/>
              </w:rPr>
              <w:t> </w:t>
            </w:r>
            <w:r w:rsidRPr="007639A2">
              <w:rPr>
                <w:bCs/>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196ED9CC" w14:textId="0350EF98"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4CA6206E"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1C36F414" w14:textId="77777777"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33E6E1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0D136059"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3B63FBF2"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05C53392"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79582939" w14:textId="77777777" w:rsidR="00997F82" w:rsidRPr="00D01EF0" w:rsidRDefault="00997F8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43C11A28" w14:textId="25BDFB7C" w:rsidR="00997F82" w:rsidRPr="00476864" w:rsidRDefault="00997F82" w:rsidP="00CD453C">
            <w:pPr>
              <w:widowControl w:val="0"/>
              <w:spacing w:after="120" w:line="240" w:lineRule="auto"/>
              <w:ind w:left="85" w:right="85"/>
              <w:jc w:val="both"/>
              <w:rPr>
                <w:rFonts w:ascii="Arial Narrow" w:hAnsi="Arial Narrow" w:cs="Arial"/>
                <w:bCs/>
              </w:rPr>
            </w:pPr>
          </w:p>
        </w:tc>
      </w:tr>
    </w:tbl>
    <w:p w14:paraId="62D2903F"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3D49402F" w14:textId="77777777" w:rsidTr="00FF6C9B">
        <w:tc>
          <w:tcPr>
            <w:tcW w:w="9810" w:type="dxa"/>
            <w:shd w:val="clear" w:color="auto" w:fill="9CC2E5" w:themeFill="accent1" w:themeFillTint="99"/>
          </w:tcPr>
          <w:p w14:paraId="42F49D74"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3E302B22"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58F38B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124C9F8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2090C50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6CE26B5C"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453DAA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69D10FFD"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145F5B18"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293656B3" w14:textId="7418F5D5"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00B0327C">
        <w:t xml:space="preserve"> (prílohy sa predkladajú ako obyčajné kópie originálov, pričom žiadateľ uchováva originály u seba pre účely prípadných kontrol) </w:t>
      </w:r>
      <w:r w:rsidRPr="003F3414">
        <w:t xml:space="preserve"> a uloží elektronické verzie formulára </w:t>
      </w:r>
      <w:proofErr w:type="spellStart"/>
      <w:r w:rsidRPr="003F3414">
        <w:t>ŽoPr</w:t>
      </w:r>
      <w:proofErr w:type="spellEnd"/>
      <w:r w:rsidRPr="003F3414">
        <w:t xml:space="preserve"> a príloh na elektronické neprepisovateľné médium (CD/DVD).</w:t>
      </w:r>
      <w:r w:rsidR="00B0327C" w:rsidRPr="00B0327C">
        <w:t xml:space="preserve"> </w:t>
      </w:r>
      <w:r w:rsidR="00B0327C">
        <w:t xml:space="preserve">Elektronické verzie predstavujú </w:t>
      </w:r>
      <w:proofErr w:type="spellStart"/>
      <w:r w:rsidR="00B0327C">
        <w:t>skeny</w:t>
      </w:r>
      <w:proofErr w:type="spellEnd"/>
      <w:r w:rsidR="00B0327C">
        <w:t xml:space="preserve"> originálnych dokumentov vo formáte </w:t>
      </w:r>
      <w:proofErr w:type="spellStart"/>
      <w:r w:rsidR="00B0327C">
        <w:t>pdf</w:t>
      </w:r>
      <w:proofErr w:type="spellEnd"/>
      <w:r w:rsidR="00B0327C">
        <w:t>. ak nie je v kapitole 3 pri niektorej z príloh uvedené inak.</w:t>
      </w:r>
    </w:p>
    <w:p w14:paraId="24A8E699"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7EA33F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57CF4769"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5F36661"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25AB6BE9"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C5786DD"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DD8F20"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42C87300"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1EF09F91" w14:textId="77777777"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10264BFB"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283D888B" w14:textId="7AF6A345"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B0327C">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5BAC045A" w14:textId="77777777"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D217EC">
        <w:t xml:space="preserve">MAS Mikroregión </w:t>
      </w:r>
      <w:proofErr w:type="spellStart"/>
      <w:r w:rsidR="00D217EC">
        <w:t>Tríbečsko</w:t>
      </w:r>
      <w:proofErr w:type="spellEnd"/>
      <w:r w:rsidR="00D217EC">
        <w:t>, Hlavná 114, 951 93 Topoľčianky</w:t>
      </w:r>
    </w:p>
    <w:p w14:paraId="712FD1F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52964EA3" w14:textId="62E2862D"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508E2">
        <w:rPr>
          <w:rFonts w:ascii="Arial" w:hAnsi="Arial" w:cs="Arial"/>
          <w:sz w:val="20"/>
          <w:szCs w:val="20"/>
        </w:rPr>
        <w:t>v dňoch: pondelok</w:t>
      </w:r>
      <w:r w:rsidR="00B0327C">
        <w:rPr>
          <w:rFonts w:ascii="Arial" w:hAnsi="Arial" w:cs="Arial"/>
          <w:sz w:val="20"/>
          <w:szCs w:val="20"/>
        </w:rPr>
        <w:t xml:space="preserve"> až </w:t>
      </w:r>
      <w:r w:rsidR="00A508E2">
        <w:rPr>
          <w:rFonts w:ascii="Arial" w:hAnsi="Arial" w:cs="Arial"/>
          <w:sz w:val="20"/>
          <w:szCs w:val="20"/>
        </w:rPr>
        <w:t xml:space="preserve"> piatok v čase od 8:30 – 14:00</w:t>
      </w:r>
    </w:p>
    <w:p w14:paraId="6B53AAB0"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03C81C39"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2EEF7AF8"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344D41C7"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12E1464A"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675233F0" w14:textId="27424CC8"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w:t>
      </w:r>
      <w:r w:rsidR="00B0327C">
        <w:rPr>
          <w:rFonts w:ascii="Arial" w:eastAsia="Calibri" w:hAnsi="Arial" w:cs="Arial"/>
          <w:sz w:val="20"/>
          <w:szCs w:val="20"/>
        </w:rPr>
        <w:t xml:space="preserve"> alebo českom</w:t>
      </w:r>
      <w:r w:rsidRPr="003F3414">
        <w:rPr>
          <w:rFonts w:ascii="Arial" w:eastAsia="Calibri" w:hAnsi="Arial" w:cs="Arial"/>
          <w:sz w:val="20"/>
          <w:szCs w:val="20"/>
        </w:rPr>
        <w:t>, alebo písmom, ktoré neumožňuje rozpoznanie obsahu textu a pod.).</w:t>
      </w:r>
    </w:p>
    <w:p w14:paraId="579F5AB9"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17685190"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180DB970"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618FB30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60D446B2"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4AA9001E"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5076567D"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5C06598C" w14:textId="77777777" w:rsidTr="00FF6C9B">
        <w:tc>
          <w:tcPr>
            <w:tcW w:w="9634" w:type="dxa"/>
            <w:shd w:val="clear" w:color="auto" w:fill="9CC2E5" w:themeFill="accent1" w:themeFillTint="99"/>
          </w:tcPr>
          <w:p w14:paraId="66E0E036"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7AA63935"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55ED8EED"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159110DD"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79409DF0"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3EF7EE1C"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48766DA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0258A1F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1D4955F9"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2173E68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765EEAC8"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3261E787"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70FBFD08"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0E2717B1"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0CC4977A"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CF3E34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3642C2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14FFE2D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37AEFF51"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4F85A7C2"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5819571"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674EF354"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AD9D134"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713BA31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17ED66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0985FE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74809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04C886C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1BE675E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345E5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5B937C9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442044B6" w14:textId="085778D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001371EC">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24F8E4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7B5DB35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4B66F4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75D863CA"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09792A88"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0861577C"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1965ECB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7637ED7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5A9CFFA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5407E62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4E15737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7FC258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0F39735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2A0A46F1"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675054D4"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0FD33B96"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5A1928E"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128019BF" w14:textId="77777777"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576864CA" w14:textId="77777777"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E074E0">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AEF8042" w14:textId="27F00FBD"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1371EC">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1184CE1" w14:textId="77777777" w:rsidR="00997F82" w:rsidRPr="00C13613" w:rsidRDefault="00997F82" w:rsidP="00997F82">
      <w:pPr>
        <w:spacing w:before="120" w:after="120" w:line="240" w:lineRule="auto"/>
        <w:jc w:val="both"/>
        <w:rPr>
          <w:rFonts w:ascii="Arial" w:hAnsi="Arial" w:cs="Arial"/>
          <w:sz w:val="2"/>
          <w:szCs w:val="19"/>
        </w:rPr>
      </w:pPr>
    </w:p>
    <w:p w14:paraId="0C4A129B"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10B886F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121FB171"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64E6F67E"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0B8B33B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764AC0B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2CCF8418"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00B6A4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40FA0728"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52F154A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0F4A9E89" w14:textId="77777777" w:rsidR="00997F82"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CB0A2E5" w14:textId="77777777" w:rsidR="00397FFB" w:rsidRDefault="00397FFB" w:rsidP="00397FFB">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F65FCB6"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669CC3EE"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27157E4B"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7E9ACE3F" w14:textId="77777777" w:rsidR="00397FFB" w:rsidRPr="003F3414" w:rsidRDefault="00397FFB" w:rsidP="00397FFB">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13E74046" w14:textId="77777777" w:rsidR="00397FFB" w:rsidRPr="003F3414" w:rsidRDefault="00397FFB" w:rsidP="00397FFB">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29997ACC" w14:textId="77777777" w:rsidR="00397FFB" w:rsidRPr="003F3414" w:rsidRDefault="00397FFB" w:rsidP="00397FFB">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0008B4E3" w14:textId="77777777" w:rsidR="00397FFB" w:rsidRPr="003F3414" w:rsidRDefault="00397FFB" w:rsidP="00397FFB">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69101498"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8F30AE6"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0EF5EE74"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0BC983E7"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4CD5EB64"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45B43731"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2DB620CD" w14:textId="77777777" w:rsidR="00397FFB" w:rsidRPr="003F3414" w:rsidRDefault="00397FFB" w:rsidP="00397FFB">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F1535AF"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2BB952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7FAEBA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6D3FD04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44266DB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114AEBCE"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024502C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C881D9A"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7CE47536"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63718869"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158AFE49"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1049FDB4"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0196AB4D"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0C365256"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1B016AE9"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206F3E6E"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66BAD29F"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282EF8F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D12CE30"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57CDDD4"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6256F869"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3D84D1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B6BB0A9"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5D6517B0"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0A4AA20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C37311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1C627EC5"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9A60F8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42AE7E3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3B2CEB7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4551BB6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6B9008D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0FB0A59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06CE027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840D92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5AD6C1A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7BCFBE0A"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6BBA836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6D5138A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5FF64357"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05824C22"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4C323894" w14:textId="77777777" w:rsidTr="00FF6C9B">
        <w:tc>
          <w:tcPr>
            <w:tcW w:w="9634" w:type="dxa"/>
            <w:shd w:val="clear" w:color="auto" w:fill="9CC2E5" w:themeFill="accent1" w:themeFillTint="99"/>
          </w:tcPr>
          <w:p w14:paraId="72AF5A90"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3DB15FC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58B34EB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71DFE05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34AED20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1BC682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3F3910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210A279"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6335D45F"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2321273E"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49EB2A1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DBBD4B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9DCF2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7C45BBA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1A3C663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1A2AD5C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78570B4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3E59800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A91A4E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106EE36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FootnoteReference"/>
          <w:rFonts w:ascii="Arial" w:hAnsi="Arial" w:cs="Arial"/>
          <w:sz w:val="20"/>
        </w:rPr>
        <w:footnoteReference w:id="2"/>
      </w:r>
      <w:r w:rsidRPr="003F3414">
        <w:rPr>
          <w:rFonts w:ascii="Arial" w:hAnsi="Arial" w:cs="Arial"/>
          <w:sz w:val="20"/>
        </w:rPr>
        <w:t>. Od tohto momentu platia pre užívateľa primerane ustanovenia zákona o EŠIF.</w:t>
      </w:r>
    </w:p>
    <w:p w14:paraId="091742A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5C64149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0677F474"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79429B">
        <w:rPr>
          <w:rFonts w:ascii="Arial" w:hAnsi="Arial" w:cs="Arial"/>
          <w:sz w:val="20"/>
        </w:rPr>
        <w:t xml:space="preserve"> </w:t>
      </w:r>
      <w:hyperlink r:id="rId19" w:history="1">
        <w:r w:rsidR="0079429B" w:rsidRPr="009936FF">
          <w:rPr>
            <w:rStyle w:val="Hyperlink"/>
            <w:rFonts w:cs="Arial"/>
            <w:sz w:val="20"/>
          </w:rPr>
          <w:t>https://www.mpsr.sk/?navID=47&amp;sID=67&amp;navID2=1319</w:t>
        </w:r>
      </w:hyperlink>
      <w:r w:rsidR="0079429B">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42E9ADB4"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19B9A8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02872B51"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7FADA705" w14:textId="77777777" w:rsidTr="00FF6C9B">
        <w:tc>
          <w:tcPr>
            <w:tcW w:w="9668" w:type="dxa"/>
            <w:shd w:val="clear" w:color="auto" w:fill="9CC2E5" w:themeFill="accent1" w:themeFillTint="99"/>
          </w:tcPr>
          <w:p w14:paraId="16957B73"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43ED5D28"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041BA891"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341E7EC5" w14:textId="4CB37EF0"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B0327C">
        <w:rPr>
          <w:color w:val="auto"/>
          <w:szCs w:val="22"/>
        </w:rPr>
        <w:t xml:space="preserve">pričom zmena sa nesmie týkať hodnotiaceho kola, v rámci ktorého už MAS vydala oznámenia o schválení alebo neschválení </w:t>
      </w:r>
      <w:proofErr w:type="spellStart"/>
      <w:r w:rsidR="00B0327C">
        <w:rPr>
          <w:color w:val="auto"/>
          <w:szCs w:val="22"/>
        </w:rPr>
        <w:t>ŽoPr.</w:t>
      </w:r>
      <w:r w:rsidRPr="003F3414">
        <w:rPr>
          <w:color w:val="auto"/>
          <w:szCs w:val="22"/>
        </w:rPr>
        <w:t>MAS</w:t>
      </w:r>
      <w:proofErr w:type="spellEnd"/>
      <w:r w:rsidRPr="003F3414">
        <w:rPr>
          <w:color w:val="auto"/>
          <w:szCs w:val="22"/>
        </w:rPr>
        <w:t xml:space="preserve">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10F218F8" w14:textId="77777777" w:rsidR="00997F82" w:rsidRPr="003F3414" w:rsidRDefault="00997F82" w:rsidP="00696061">
      <w:pPr>
        <w:pStyle w:val="Default"/>
        <w:spacing w:before="120"/>
        <w:jc w:val="both"/>
        <w:rPr>
          <w:color w:val="auto"/>
          <w:szCs w:val="22"/>
        </w:rPr>
      </w:pPr>
      <w:r w:rsidRPr="003F3414">
        <w:rPr>
          <w:color w:val="auto"/>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32B4ADEC"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588109AE" w14:textId="1D19AC6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695D34F8"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7C6095A"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w:t>
      </w:r>
      <w:proofErr w:type="spellStart"/>
      <w:r w:rsidRPr="003F3414">
        <w:rPr>
          <w:rFonts w:ascii="Arial" w:hAnsi="Arial" w:cs="Arial"/>
          <w:color w:val="000000"/>
          <w:sz w:val="20"/>
        </w:rPr>
        <w:t>resp.čio</w:t>
      </w:r>
      <w:proofErr w:type="spellEnd"/>
      <w:r w:rsidRPr="003F3414">
        <w:rPr>
          <w:rFonts w:ascii="Arial" w:hAnsi="Arial" w:cs="Arial"/>
          <w:color w:val="000000"/>
          <w:sz w:val="20"/>
        </w:rPr>
        <w:t>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436193D1"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117095C4"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2CF0864" w14:textId="77777777" w:rsidTr="003A5D92">
        <w:tc>
          <w:tcPr>
            <w:tcW w:w="9668" w:type="dxa"/>
            <w:shd w:val="clear" w:color="auto" w:fill="9CC2E5" w:themeFill="accent1" w:themeFillTint="99"/>
          </w:tcPr>
          <w:p w14:paraId="272E35B4"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14:paraId="4B81C18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0" w:history="1">
        <w:r w:rsidR="0079429B" w:rsidRPr="009936FF">
          <w:rPr>
            <w:rStyle w:val="Hyperlink"/>
            <w:rFonts w:cs="Arial"/>
            <w:spacing w:val="-3"/>
            <w:sz w:val="20"/>
            <w:szCs w:val="20"/>
          </w:rPr>
          <w:t>http://www.tribecsko.sk/</w:t>
        </w:r>
      </w:hyperlink>
      <w:r w:rsidR="0079429B">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BEAA379"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38E38B8"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79429B">
        <w:rPr>
          <w:rFonts w:ascii="Arial" w:hAnsi="Arial" w:cs="Arial"/>
          <w:spacing w:val="-3"/>
          <w:sz w:val="20"/>
          <w:szCs w:val="20"/>
        </w:rPr>
        <w:t>: tribecsko@gmail.com</w:t>
      </w:r>
    </w:p>
    <w:p w14:paraId="0222A392"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05E9B86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TableGrid"/>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8FE6864" w14:textId="77777777" w:rsidTr="003A5D92">
        <w:tc>
          <w:tcPr>
            <w:tcW w:w="9639" w:type="dxa"/>
            <w:shd w:val="clear" w:color="auto" w:fill="FFFFCC"/>
          </w:tcPr>
          <w:p w14:paraId="7254599A"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42F78DD5" w14:textId="77777777" w:rsidR="00997F82" w:rsidRPr="00696061" w:rsidRDefault="00997F82" w:rsidP="00FF6C9B">
      <w:pPr>
        <w:spacing w:before="240" w:after="240" w:line="240" w:lineRule="auto"/>
        <w:jc w:val="both"/>
        <w:rPr>
          <w:rFonts w:ascii="Arial" w:hAnsi="Arial" w:cs="Arial"/>
          <w:sz w:val="20"/>
        </w:rPr>
      </w:pPr>
    </w:p>
    <w:tbl>
      <w:tblPr>
        <w:tblStyle w:val="TableGrid"/>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B244F79" w14:textId="77777777" w:rsidTr="003A5D92">
        <w:tc>
          <w:tcPr>
            <w:tcW w:w="9639" w:type="dxa"/>
            <w:shd w:val="clear" w:color="auto" w:fill="9CC2E5" w:themeFill="accent1" w:themeFillTint="99"/>
          </w:tcPr>
          <w:p w14:paraId="2E09057D"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2B099E3D"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79429B">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2B08565D"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79E5FD35"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72FC8C7"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F362AC5" w14:textId="77777777" w:rsidR="008644F8" w:rsidRDefault="008644F8"/>
    <w:sectPr w:rsidR="008644F8" w:rsidSect="00016DEA">
      <w:footerReference w:type="default" r:id="rId21"/>
      <w:headerReference w:type="first" r:id="rId22"/>
      <w:footerReference w:type="first" r:id="rId23"/>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6F3C" w14:textId="77777777" w:rsidR="00EA64C8" w:rsidRDefault="00EA64C8" w:rsidP="00997F82">
      <w:pPr>
        <w:spacing w:after="0" w:line="240" w:lineRule="auto"/>
      </w:pPr>
      <w:r>
        <w:separator/>
      </w:r>
    </w:p>
  </w:endnote>
  <w:endnote w:type="continuationSeparator" w:id="0">
    <w:p w14:paraId="020F3955" w14:textId="77777777" w:rsidR="00EA64C8" w:rsidRDefault="00EA64C8"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7EDD4121" w14:textId="047294A9" w:rsidR="009F218A" w:rsidRPr="000B630C" w:rsidRDefault="009F218A">
        <w:pPr>
          <w:pStyle w:val="Footer"/>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C16E6">
          <w:rPr>
            <w:rFonts w:ascii="Arial" w:hAnsi="Arial" w:cs="Arial"/>
            <w:noProof/>
            <w:sz w:val="20"/>
            <w:szCs w:val="20"/>
          </w:rPr>
          <w:t>23</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6397" w14:textId="77777777" w:rsidR="009F218A" w:rsidRDefault="00000000" w:rsidP="00DD3EE2">
    <w:pPr>
      <w:pStyle w:val="Footer"/>
      <w:jc w:val="right"/>
    </w:pPr>
    <w:r>
      <w:rPr>
        <w:noProof/>
      </w:rPr>
      <w:pict w14:anchorId="13E19A99">
        <v:line id="Rovná spojnica 14" o:spid="_x0000_s1025"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p>
  <w:p w14:paraId="54544D6E" w14:textId="77777777" w:rsidR="009F218A" w:rsidRDefault="009F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8C97" w14:textId="77777777" w:rsidR="00EA64C8" w:rsidRDefault="00EA64C8" w:rsidP="00997F82">
      <w:pPr>
        <w:spacing w:after="0" w:line="240" w:lineRule="auto"/>
      </w:pPr>
      <w:r>
        <w:separator/>
      </w:r>
    </w:p>
  </w:footnote>
  <w:footnote w:type="continuationSeparator" w:id="0">
    <w:p w14:paraId="499003C8" w14:textId="77777777" w:rsidR="00EA64C8" w:rsidRDefault="00EA64C8" w:rsidP="00997F82">
      <w:pPr>
        <w:spacing w:after="0" w:line="240" w:lineRule="auto"/>
      </w:pPr>
      <w:r>
        <w:continuationSeparator/>
      </w:r>
    </w:p>
  </w:footnote>
  <w:footnote w:id="1">
    <w:p w14:paraId="12E1377B" w14:textId="77777777" w:rsidR="009F218A" w:rsidRPr="00FA7A1A" w:rsidRDefault="009F218A" w:rsidP="005D5B02">
      <w:pPr>
        <w:pStyle w:val="FootnoteText"/>
        <w:ind w:left="284" w:hanging="284"/>
        <w:jc w:val="both"/>
        <w:rPr>
          <w:rFonts w:ascii="Arial" w:hAnsi="Arial" w:cs="Arial"/>
          <w:sz w:val="16"/>
          <w:szCs w:val="16"/>
        </w:rPr>
      </w:pPr>
      <w:r w:rsidRPr="00A14574">
        <w:rPr>
          <w:rStyle w:val="FootnoteReference"/>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4AC670E2" w14:textId="77777777" w:rsidR="009F218A" w:rsidRPr="003F3414" w:rsidRDefault="009F218A"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12C7" w14:textId="12FE26F4" w:rsidR="009F218A" w:rsidRPr="006212A8" w:rsidRDefault="009F218A" w:rsidP="0051004E">
    <w:pPr>
      <w:pStyle w:val="Header"/>
      <w:rPr>
        <w:rFonts w:ascii="Arial Narrow" w:hAnsi="Arial Narrow"/>
        <w:sz w:val="20"/>
      </w:rPr>
    </w:pPr>
    <w:r>
      <w:rPr>
        <w:noProof/>
      </w:rPr>
      <w:drawing>
        <wp:anchor distT="0" distB="0" distL="114300" distR="114300" simplePos="0" relativeHeight="251664384" behindDoc="0" locked="0" layoutInCell="1" allowOverlap="1" wp14:anchorId="6A0D5851" wp14:editId="12368703">
          <wp:simplePos x="0" y="0"/>
          <wp:positionH relativeFrom="column">
            <wp:posOffset>627646</wp:posOffset>
          </wp:positionH>
          <wp:positionV relativeFrom="paragraph">
            <wp:posOffset>-183928</wp:posOffset>
          </wp:positionV>
          <wp:extent cx="619125" cy="693014"/>
          <wp:effectExtent l="0" t="0" r="0" b="0"/>
          <wp:wrapSquare wrapText="bothSides"/>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extLst>
                      <a:ext uri="{28A0092B-C50C-407E-A947-70E740481C1C}">
                        <a14:useLocalDpi xmlns:a14="http://schemas.microsoft.com/office/drawing/2010/main" val="0"/>
                      </a:ext>
                    </a:extLst>
                  </a:blip>
                  <a:stretch>
                    <a:fillRect/>
                  </a:stretch>
                </pic:blipFill>
                <pic:spPr>
                  <a:xfrm>
                    <a:off x="0" y="0"/>
                    <a:ext cx="619125" cy="693014"/>
                  </a:xfrm>
                  <a:prstGeom prst="rect">
                    <a:avLst/>
                  </a:prstGeom>
                </pic:spPr>
              </pic:pic>
            </a:graphicData>
          </a:graphic>
        </wp:anchor>
      </w:drawing>
    </w:r>
    <w:r>
      <w:rPr>
        <w:noProof/>
      </w:rPr>
      <w:drawing>
        <wp:anchor distT="0" distB="0" distL="114300" distR="114300" simplePos="0" relativeHeight="251660800" behindDoc="1" locked="0" layoutInCell="1" allowOverlap="1" wp14:anchorId="722D60B7" wp14:editId="51E42DF6">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5680" behindDoc="1" locked="0" layoutInCell="1" allowOverlap="1" wp14:anchorId="39C41C58" wp14:editId="33803DF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58752" behindDoc="1" locked="0" layoutInCell="1" allowOverlap="1" wp14:anchorId="59D669C6" wp14:editId="11A4B57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1CD862B6" w14:textId="6BE0327F" w:rsidR="009F218A" w:rsidRDefault="009F218A">
    <w:pPr>
      <w:pStyle w:val="Header"/>
    </w:pPr>
  </w:p>
  <w:p w14:paraId="0EC9D616" w14:textId="330D35DE" w:rsidR="009F218A" w:rsidRPr="006212A8" w:rsidRDefault="009F218A" w:rsidP="00DD3EE2">
    <w:pPr>
      <w:pStyle w:val="Header"/>
      <w:rPr>
        <w:rFonts w:ascii="Arial Narrow" w:hAnsi="Arial Narrow"/>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A09CF5C8"/>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83474989">
    <w:abstractNumId w:val="47"/>
  </w:num>
  <w:num w:numId="2" w16cid:durableId="238448575">
    <w:abstractNumId w:val="59"/>
  </w:num>
  <w:num w:numId="3" w16cid:durableId="624696476">
    <w:abstractNumId w:val="26"/>
  </w:num>
  <w:num w:numId="4" w16cid:durableId="1997764833">
    <w:abstractNumId w:val="35"/>
  </w:num>
  <w:num w:numId="5" w16cid:durableId="481969668">
    <w:abstractNumId w:val="67"/>
  </w:num>
  <w:num w:numId="6" w16cid:durableId="2125928181">
    <w:abstractNumId w:val="0"/>
  </w:num>
  <w:num w:numId="7" w16cid:durableId="1059328163">
    <w:abstractNumId w:val="15"/>
  </w:num>
  <w:num w:numId="8" w16cid:durableId="1632973917">
    <w:abstractNumId w:val="55"/>
  </w:num>
  <w:num w:numId="9" w16cid:durableId="1974746850">
    <w:abstractNumId w:val="19"/>
  </w:num>
  <w:num w:numId="10" w16cid:durableId="1784348973">
    <w:abstractNumId w:val="5"/>
  </w:num>
  <w:num w:numId="11" w16cid:durableId="1290626230">
    <w:abstractNumId w:val="22"/>
  </w:num>
  <w:num w:numId="12" w16cid:durableId="975649327">
    <w:abstractNumId w:val="24"/>
  </w:num>
  <w:num w:numId="13" w16cid:durableId="1613053971">
    <w:abstractNumId w:val="6"/>
  </w:num>
  <w:num w:numId="14" w16cid:durableId="68231466">
    <w:abstractNumId w:val="10"/>
  </w:num>
  <w:num w:numId="15" w16cid:durableId="1351299174">
    <w:abstractNumId w:val="56"/>
  </w:num>
  <w:num w:numId="16" w16cid:durableId="1100762659">
    <w:abstractNumId w:val="1"/>
  </w:num>
  <w:num w:numId="17" w16cid:durableId="565381960">
    <w:abstractNumId w:val="63"/>
  </w:num>
  <w:num w:numId="18" w16cid:durableId="393433586">
    <w:abstractNumId w:val="27"/>
  </w:num>
  <w:num w:numId="19" w16cid:durableId="1816944619">
    <w:abstractNumId w:val="44"/>
  </w:num>
  <w:num w:numId="20" w16cid:durableId="2020964671">
    <w:abstractNumId w:val="57"/>
  </w:num>
  <w:num w:numId="21" w16cid:durableId="1719281046">
    <w:abstractNumId w:val="51"/>
  </w:num>
  <w:num w:numId="22" w16cid:durableId="1585214593">
    <w:abstractNumId w:val="45"/>
  </w:num>
  <w:num w:numId="23" w16cid:durableId="1010988456">
    <w:abstractNumId w:val="7"/>
  </w:num>
  <w:num w:numId="24" w16cid:durableId="566720032">
    <w:abstractNumId w:val="38"/>
  </w:num>
  <w:num w:numId="25" w16cid:durableId="445584373">
    <w:abstractNumId w:val="46"/>
  </w:num>
  <w:num w:numId="26" w16cid:durableId="15498420">
    <w:abstractNumId w:val="48"/>
  </w:num>
  <w:num w:numId="27" w16cid:durableId="195853635">
    <w:abstractNumId w:val="66"/>
  </w:num>
  <w:num w:numId="28" w16cid:durableId="260378952">
    <w:abstractNumId w:val="18"/>
  </w:num>
  <w:num w:numId="29" w16cid:durableId="1002854383">
    <w:abstractNumId w:val="14"/>
  </w:num>
  <w:num w:numId="30" w16cid:durableId="1462304897">
    <w:abstractNumId w:val="34"/>
  </w:num>
  <w:num w:numId="31" w16cid:durableId="845631797">
    <w:abstractNumId w:val="8"/>
  </w:num>
  <w:num w:numId="32" w16cid:durableId="459617571">
    <w:abstractNumId w:val="11"/>
  </w:num>
  <w:num w:numId="33" w16cid:durableId="1428229762">
    <w:abstractNumId w:val="20"/>
  </w:num>
  <w:num w:numId="34" w16cid:durableId="2039311662">
    <w:abstractNumId w:val="4"/>
  </w:num>
  <w:num w:numId="35" w16cid:durableId="1070272887">
    <w:abstractNumId w:val="53"/>
  </w:num>
  <w:num w:numId="36" w16cid:durableId="500391516">
    <w:abstractNumId w:val="54"/>
  </w:num>
  <w:num w:numId="37" w16cid:durableId="2011909372">
    <w:abstractNumId w:val="60"/>
  </w:num>
  <w:num w:numId="38" w16cid:durableId="1506435472">
    <w:abstractNumId w:val="50"/>
  </w:num>
  <w:num w:numId="39" w16cid:durableId="215094389">
    <w:abstractNumId w:val="41"/>
  </w:num>
  <w:num w:numId="40" w16cid:durableId="510800175">
    <w:abstractNumId w:val="42"/>
  </w:num>
  <w:num w:numId="41" w16cid:durableId="485899263">
    <w:abstractNumId w:val="2"/>
  </w:num>
  <w:num w:numId="42" w16cid:durableId="427121674">
    <w:abstractNumId w:val="17"/>
  </w:num>
  <w:num w:numId="43" w16cid:durableId="25327499">
    <w:abstractNumId w:val="29"/>
  </w:num>
  <w:num w:numId="44" w16cid:durableId="991370578">
    <w:abstractNumId w:val="52"/>
  </w:num>
  <w:num w:numId="45" w16cid:durableId="1350640930">
    <w:abstractNumId w:val="36"/>
  </w:num>
  <w:num w:numId="46" w16cid:durableId="251400664">
    <w:abstractNumId w:val="49"/>
  </w:num>
  <w:num w:numId="47" w16cid:durableId="1890996853">
    <w:abstractNumId w:val="40"/>
  </w:num>
  <w:num w:numId="48" w16cid:durableId="1760785850">
    <w:abstractNumId w:val="43"/>
  </w:num>
  <w:num w:numId="49" w16cid:durableId="1265962589">
    <w:abstractNumId w:val="21"/>
  </w:num>
  <w:num w:numId="50" w16cid:durableId="950935081">
    <w:abstractNumId w:val="62"/>
  </w:num>
  <w:num w:numId="51" w16cid:durableId="2010399667">
    <w:abstractNumId w:val="61"/>
  </w:num>
  <w:num w:numId="52" w16cid:durableId="812336607">
    <w:abstractNumId w:val="37"/>
  </w:num>
  <w:num w:numId="53" w16cid:durableId="1385717305">
    <w:abstractNumId w:val="31"/>
  </w:num>
  <w:num w:numId="54" w16cid:durableId="570239546">
    <w:abstractNumId w:val="3"/>
  </w:num>
  <w:num w:numId="55" w16cid:durableId="305477303">
    <w:abstractNumId w:val="16"/>
  </w:num>
  <w:num w:numId="56" w16cid:durableId="2066565261">
    <w:abstractNumId w:val="9"/>
  </w:num>
  <w:num w:numId="57" w16cid:durableId="2081898459">
    <w:abstractNumId w:val="33"/>
  </w:num>
  <w:num w:numId="58" w16cid:durableId="1133790591">
    <w:abstractNumId w:val="58"/>
  </w:num>
  <w:num w:numId="59" w16cid:durableId="1890068324">
    <w:abstractNumId w:val="39"/>
  </w:num>
  <w:num w:numId="60" w16cid:durableId="1102146599">
    <w:abstractNumId w:val="25"/>
  </w:num>
  <w:num w:numId="61" w16cid:durableId="1966420677">
    <w:abstractNumId w:val="32"/>
  </w:num>
  <w:num w:numId="62" w16cid:durableId="164908011">
    <w:abstractNumId w:val="13"/>
  </w:num>
  <w:num w:numId="63" w16cid:durableId="809173263">
    <w:abstractNumId w:val="65"/>
  </w:num>
  <w:num w:numId="64" w16cid:durableId="177548369">
    <w:abstractNumId w:val="12"/>
  </w:num>
  <w:num w:numId="65" w16cid:durableId="737828767">
    <w:abstractNumId w:val="30"/>
  </w:num>
  <w:num w:numId="66" w16cid:durableId="1629315419">
    <w:abstractNumId w:val="23"/>
  </w:num>
  <w:num w:numId="67" w16cid:durableId="476076070">
    <w:abstractNumId w:val="28"/>
  </w:num>
  <w:num w:numId="68" w16cid:durableId="1649280589">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012BD"/>
    <w:rsid w:val="00016DEA"/>
    <w:rsid w:val="00016E95"/>
    <w:rsid w:val="00020AEB"/>
    <w:rsid w:val="00033515"/>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C7A48"/>
    <w:rsid w:val="000D455B"/>
    <w:rsid w:val="000E1177"/>
    <w:rsid w:val="000E6FF9"/>
    <w:rsid w:val="000F221D"/>
    <w:rsid w:val="000F55AF"/>
    <w:rsid w:val="00111EE5"/>
    <w:rsid w:val="00116361"/>
    <w:rsid w:val="00117483"/>
    <w:rsid w:val="001371EC"/>
    <w:rsid w:val="00156B34"/>
    <w:rsid w:val="00156C68"/>
    <w:rsid w:val="001636ED"/>
    <w:rsid w:val="001651C7"/>
    <w:rsid w:val="00175444"/>
    <w:rsid w:val="00175E83"/>
    <w:rsid w:val="0017680E"/>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C1F09"/>
    <w:rsid w:val="002D1949"/>
    <w:rsid w:val="002E1ED1"/>
    <w:rsid w:val="002E602A"/>
    <w:rsid w:val="002F177E"/>
    <w:rsid w:val="002F3108"/>
    <w:rsid w:val="002F5D83"/>
    <w:rsid w:val="002F6656"/>
    <w:rsid w:val="00300E84"/>
    <w:rsid w:val="003052B5"/>
    <w:rsid w:val="00305762"/>
    <w:rsid w:val="00310133"/>
    <w:rsid w:val="003154B9"/>
    <w:rsid w:val="00316374"/>
    <w:rsid w:val="0031649A"/>
    <w:rsid w:val="003236C2"/>
    <w:rsid w:val="00325DD0"/>
    <w:rsid w:val="00325FC2"/>
    <w:rsid w:val="00330781"/>
    <w:rsid w:val="003357FD"/>
    <w:rsid w:val="003426E3"/>
    <w:rsid w:val="003531B1"/>
    <w:rsid w:val="0036248B"/>
    <w:rsid w:val="00374B3F"/>
    <w:rsid w:val="00375F69"/>
    <w:rsid w:val="00377989"/>
    <w:rsid w:val="003814F9"/>
    <w:rsid w:val="00392626"/>
    <w:rsid w:val="00397FFB"/>
    <w:rsid w:val="003A4993"/>
    <w:rsid w:val="003A5D92"/>
    <w:rsid w:val="003B05C3"/>
    <w:rsid w:val="003B171B"/>
    <w:rsid w:val="003B4A66"/>
    <w:rsid w:val="003B69F9"/>
    <w:rsid w:val="003B7566"/>
    <w:rsid w:val="003C1560"/>
    <w:rsid w:val="003D2AB5"/>
    <w:rsid w:val="003D39D0"/>
    <w:rsid w:val="003D746C"/>
    <w:rsid w:val="003E1496"/>
    <w:rsid w:val="003E2E97"/>
    <w:rsid w:val="003E6697"/>
    <w:rsid w:val="003E6F8F"/>
    <w:rsid w:val="003F0011"/>
    <w:rsid w:val="003F03CF"/>
    <w:rsid w:val="003F1701"/>
    <w:rsid w:val="003F6D35"/>
    <w:rsid w:val="004218C4"/>
    <w:rsid w:val="00421F08"/>
    <w:rsid w:val="004324AB"/>
    <w:rsid w:val="0044013E"/>
    <w:rsid w:val="00440DA0"/>
    <w:rsid w:val="00442E26"/>
    <w:rsid w:val="00443977"/>
    <w:rsid w:val="004461E5"/>
    <w:rsid w:val="004530CF"/>
    <w:rsid w:val="00463F92"/>
    <w:rsid w:val="00465C96"/>
    <w:rsid w:val="0047073B"/>
    <w:rsid w:val="00481344"/>
    <w:rsid w:val="0048669C"/>
    <w:rsid w:val="004A16E0"/>
    <w:rsid w:val="004A2FB5"/>
    <w:rsid w:val="004A7113"/>
    <w:rsid w:val="004B5287"/>
    <w:rsid w:val="004B5CAD"/>
    <w:rsid w:val="004B6729"/>
    <w:rsid w:val="004C09DA"/>
    <w:rsid w:val="004C4FA0"/>
    <w:rsid w:val="004D750A"/>
    <w:rsid w:val="004D7D41"/>
    <w:rsid w:val="004E1022"/>
    <w:rsid w:val="004E7718"/>
    <w:rsid w:val="004F2597"/>
    <w:rsid w:val="004F2ED1"/>
    <w:rsid w:val="004F7821"/>
    <w:rsid w:val="00500EFD"/>
    <w:rsid w:val="00506D83"/>
    <w:rsid w:val="005076E7"/>
    <w:rsid w:val="0051004E"/>
    <w:rsid w:val="00512D03"/>
    <w:rsid w:val="0051548C"/>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54B9"/>
    <w:rsid w:val="005C7DBB"/>
    <w:rsid w:val="005D4668"/>
    <w:rsid w:val="005D5B02"/>
    <w:rsid w:val="005E7202"/>
    <w:rsid w:val="005F0F78"/>
    <w:rsid w:val="00600BC7"/>
    <w:rsid w:val="006212A8"/>
    <w:rsid w:val="0063182B"/>
    <w:rsid w:val="006359C9"/>
    <w:rsid w:val="00643184"/>
    <w:rsid w:val="0064727E"/>
    <w:rsid w:val="00661A23"/>
    <w:rsid w:val="006659AB"/>
    <w:rsid w:val="00671CC6"/>
    <w:rsid w:val="0068722F"/>
    <w:rsid w:val="00687273"/>
    <w:rsid w:val="00693B1A"/>
    <w:rsid w:val="00693C31"/>
    <w:rsid w:val="006941AD"/>
    <w:rsid w:val="00696061"/>
    <w:rsid w:val="006A048B"/>
    <w:rsid w:val="006A27D3"/>
    <w:rsid w:val="006A2B96"/>
    <w:rsid w:val="006A62C0"/>
    <w:rsid w:val="006B52BD"/>
    <w:rsid w:val="006C16E6"/>
    <w:rsid w:val="006C54ED"/>
    <w:rsid w:val="006C7DF6"/>
    <w:rsid w:val="006D0AAF"/>
    <w:rsid w:val="006D29F3"/>
    <w:rsid w:val="006D2C8B"/>
    <w:rsid w:val="006E6056"/>
    <w:rsid w:val="006F22B0"/>
    <w:rsid w:val="006F333C"/>
    <w:rsid w:val="006F5281"/>
    <w:rsid w:val="00701A7A"/>
    <w:rsid w:val="00715270"/>
    <w:rsid w:val="00715D4A"/>
    <w:rsid w:val="00726901"/>
    <w:rsid w:val="00732429"/>
    <w:rsid w:val="00732918"/>
    <w:rsid w:val="00733FAA"/>
    <w:rsid w:val="0073480D"/>
    <w:rsid w:val="007373E1"/>
    <w:rsid w:val="007418F9"/>
    <w:rsid w:val="007453AB"/>
    <w:rsid w:val="00754D3C"/>
    <w:rsid w:val="00756262"/>
    <w:rsid w:val="00762195"/>
    <w:rsid w:val="007710D0"/>
    <w:rsid w:val="00774C45"/>
    <w:rsid w:val="00780106"/>
    <w:rsid w:val="00780F81"/>
    <w:rsid w:val="00793F1C"/>
    <w:rsid w:val="0079429B"/>
    <w:rsid w:val="0079571E"/>
    <w:rsid w:val="007A0A8D"/>
    <w:rsid w:val="007A3FD3"/>
    <w:rsid w:val="007B5B99"/>
    <w:rsid w:val="007D0F84"/>
    <w:rsid w:val="007D1F0F"/>
    <w:rsid w:val="007D2938"/>
    <w:rsid w:val="007D3CFB"/>
    <w:rsid w:val="007D47A8"/>
    <w:rsid w:val="007D58CE"/>
    <w:rsid w:val="007D5BB7"/>
    <w:rsid w:val="007E0409"/>
    <w:rsid w:val="007E419E"/>
    <w:rsid w:val="007F0518"/>
    <w:rsid w:val="007F4BF0"/>
    <w:rsid w:val="0080104A"/>
    <w:rsid w:val="008014D4"/>
    <w:rsid w:val="00802379"/>
    <w:rsid w:val="00803FFD"/>
    <w:rsid w:val="00820B98"/>
    <w:rsid w:val="008215FF"/>
    <w:rsid w:val="008220DD"/>
    <w:rsid w:val="00823509"/>
    <w:rsid w:val="008244E4"/>
    <w:rsid w:val="00825667"/>
    <w:rsid w:val="0083548F"/>
    <w:rsid w:val="00843399"/>
    <w:rsid w:val="00843C6F"/>
    <w:rsid w:val="0085046E"/>
    <w:rsid w:val="00850A43"/>
    <w:rsid w:val="00857902"/>
    <w:rsid w:val="008644F8"/>
    <w:rsid w:val="008657E3"/>
    <w:rsid w:val="00875F76"/>
    <w:rsid w:val="00877796"/>
    <w:rsid w:val="00882C9E"/>
    <w:rsid w:val="00890C26"/>
    <w:rsid w:val="008A11B9"/>
    <w:rsid w:val="008D4102"/>
    <w:rsid w:val="008E4E7C"/>
    <w:rsid w:val="008F0E53"/>
    <w:rsid w:val="008F434E"/>
    <w:rsid w:val="008F5F19"/>
    <w:rsid w:val="00900DC8"/>
    <w:rsid w:val="0090412C"/>
    <w:rsid w:val="00905190"/>
    <w:rsid w:val="009233A6"/>
    <w:rsid w:val="00932A46"/>
    <w:rsid w:val="00937A8F"/>
    <w:rsid w:val="00946FAA"/>
    <w:rsid w:val="00955C2F"/>
    <w:rsid w:val="00967379"/>
    <w:rsid w:val="00967D3D"/>
    <w:rsid w:val="009852EB"/>
    <w:rsid w:val="00991762"/>
    <w:rsid w:val="00992D0C"/>
    <w:rsid w:val="00993A5D"/>
    <w:rsid w:val="00997F82"/>
    <w:rsid w:val="009A0537"/>
    <w:rsid w:val="009A09B1"/>
    <w:rsid w:val="009A1878"/>
    <w:rsid w:val="009A4A69"/>
    <w:rsid w:val="009A65F5"/>
    <w:rsid w:val="009B1C10"/>
    <w:rsid w:val="009B1F17"/>
    <w:rsid w:val="009B47E3"/>
    <w:rsid w:val="009C5050"/>
    <w:rsid w:val="009C6536"/>
    <w:rsid w:val="009D7EA2"/>
    <w:rsid w:val="009E612F"/>
    <w:rsid w:val="009F218A"/>
    <w:rsid w:val="00A10998"/>
    <w:rsid w:val="00A110F8"/>
    <w:rsid w:val="00A252BF"/>
    <w:rsid w:val="00A31646"/>
    <w:rsid w:val="00A33E84"/>
    <w:rsid w:val="00A37E01"/>
    <w:rsid w:val="00A43135"/>
    <w:rsid w:val="00A508E2"/>
    <w:rsid w:val="00A52FA8"/>
    <w:rsid w:val="00A53783"/>
    <w:rsid w:val="00A55A15"/>
    <w:rsid w:val="00A55A1F"/>
    <w:rsid w:val="00A55D6C"/>
    <w:rsid w:val="00A573D6"/>
    <w:rsid w:val="00A57C24"/>
    <w:rsid w:val="00A666FE"/>
    <w:rsid w:val="00A70A2A"/>
    <w:rsid w:val="00A72182"/>
    <w:rsid w:val="00A73D25"/>
    <w:rsid w:val="00A90A85"/>
    <w:rsid w:val="00A945C2"/>
    <w:rsid w:val="00A95CA7"/>
    <w:rsid w:val="00A97509"/>
    <w:rsid w:val="00A97B68"/>
    <w:rsid w:val="00AA0A82"/>
    <w:rsid w:val="00AA39B6"/>
    <w:rsid w:val="00AB07F9"/>
    <w:rsid w:val="00AC028F"/>
    <w:rsid w:val="00AC36A2"/>
    <w:rsid w:val="00AD1E6C"/>
    <w:rsid w:val="00AD4007"/>
    <w:rsid w:val="00AD7FDE"/>
    <w:rsid w:val="00AE11DC"/>
    <w:rsid w:val="00AE641C"/>
    <w:rsid w:val="00AE64D6"/>
    <w:rsid w:val="00B0327C"/>
    <w:rsid w:val="00B10F27"/>
    <w:rsid w:val="00B12C25"/>
    <w:rsid w:val="00B12E40"/>
    <w:rsid w:val="00B26F6D"/>
    <w:rsid w:val="00B317D4"/>
    <w:rsid w:val="00B336CA"/>
    <w:rsid w:val="00B36BBA"/>
    <w:rsid w:val="00B43666"/>
    <w:rsid w:val="00B43B53"/>
    <w:rsid w:val="00B673F2"/>
    <w:rsid w:val="00B74296"/>
    <w:rsid w:val="00B75121"/>
    <w:rsid w:val="00B768E9"/>
    <w:rsid w:val="00B830C6"/>
    <w:rsid w:val="00B8659A"/>
    <w:rsid w:val="00BB1090"/>
    <w:rsid w:val="00BB56CE"/>
    <w:rsid w:val="00BD5109"/>
    <w:rsid w:val="00BD7A13"/>
    <w:rsid w:val="00BD7C47"/>
    <w:rsid w:val="00BD7FFD"/>
    <w:rsid w:val="00BE00D2"/>
    <w:rsid w:val="00BF6C3A"/>
    <w:rsid w:val="00BF7457"/>
    <w:rsid w:val="00C04A44"/>
    <w:rsid w:val="00C202B5"/>
    <w:rsid w:val="00C302E3"/>
    <w:rsid w:val="00C32AAB"/>
    <w:rsid w:val="00C35540"/>
    <w:rsid w:val="00C473E6"/>
    <w:rsid w:val="00C544B0"/>
    <w:rsid w:val="00C6707F"/>
    <w:rsid w:val="00C677B1"/>
    <w:rsid w:val="00C70084"/>
    <w:rsid w:val="00C72A19"/>
    <w:rsid w:val="00C74CBB"/>
    <w:rsid w:val="00C94378"/>
    <w:rsid w:val="00C9471F"/>
    <w:rsid w:val="00CA18C8"/>
    <w:rsid w:val="00CB08D8"/>
    <w:rsid w:val="00CD33A6"/>
    <w:rsid w:val="00CD453C"/>
    <w:rsid w:val="00CD75AA"/>
    <w:rsid w:val="00CF1AEB"/>
    <w:rsid w:val="00CF2E80"/>
    <w:rsid w:val="00CF492C"/>
    <w:rsid w:val="00D002A1"/>
    <w:rsid w:val="00D05CF5"/>
    <w:rsid w:val="00D13383"/>
    <w:rsid w:val="00D15307"/>
    <w:rsid w:val="00D217EC"/>
    <w:rsid w:val="00D3511F"/>
    <w:rsid w:val="00D52A37"/>
    <w:rsid w:val="00D54138"/>
    <w:rsid w:val="00D75D44"/>
    <w:rsid w:val="00D820A6"/>
    <w:rsid w:val="00D82CE8"/>
    <w:rsid w:val="00D83861"/>
    <w:rsid w:val="00DA2DC3"/>
    <w:rsid w:val="00DA6B22"/>
    <w:rsid w:val="00DB2C62"/>
    <w:rsid w:val="00DB3F0F"/>
    <w:rsid w:val="00DC5ADD"/>
    <w:rsid w:val="00DD26C9"/>
    <w:rsid w:val="00DD2F63"/>
    <w:rsid w:val="00DD3EE2"/>
    <w:rsid w:val="00DD6618"/>
    <w:rsid w:val="00DD6A61"/>
    <w:rsid w:val="00DD722D"/>
    <w:rsid w:val="00DE4354"/>
    <w:rsid w:val="00DF0742"/>
    <w:rsid w:val="00DF122D"/>
    <w:rsid w:val="00DF16ED"/>
    <w:rsid w:val="00E0368D"/>
    <w:rsid w:val="00E074E0"/>
    <w:rsid w:val="00E101C8"/>
    <w:rsid w:val="00E25742"/>
    <w:rsid w:val="00E30379"/>
    <w:rsid w:val="00E30AD1"/>
    <w:rsid w:val="00E30D9E"/>
    <w:rsid w:val="00E44198"/>
    <w:rsid w:val="00E54587"/>
    <w:rsid w:val="00E60334"/>
    <w:rsid w:val="00E906F3"/>
    <w:rsid w:val="00E91593"/>
    <w:rsid w:val="00E922AD"/>
    <w:rsid w:val="00E9613C"/>
    <w:rsid w:val="00E968F1"/>
    <w:rsid w:val="00EA155E"/>
    <w:rsid w:val="00EA3C9B"/>
    <w:rsid w:val="00EA64C8"/>
    <w:rsid w:val="00EA766C"/>
    <w:rsid w:val="00EB29CA"/>
    <w:rsid w:val="00EB65C0"/>
    <w:rsid w:val="00EC7AEC"/>
    <w:rsid w:val="00ED0FA1"/>
    <w:rsid w:val="00ED17B7"/>
    <w:rsid w:val="00ED6D9F"/>
    <w:rsid w:val="00EE0748"/>
    <w:rsid w:val="00EE191B"/>
    <w:rsid w:val="00EF2E95"/>
    <w:rsid w:val="00EF6638"/>
    <w:rsid w:val="00F004C3"/>
    <w:rsid w:val="00F04156"/>
    <w:rsid w:val="00F0784A"/>
    <w:rsid w:val="00F108CA"/>
    <w:rsid w:val="00F12E6A"/>
    <w:rsid w:val="00F23F27"/>
    <w:rsid w:val="00F27CCE"/>
    <w:rsid w:val="00F30DAB"/>
    <w:rsid w:val="00F34153"/>
    <w:rsid w:val="00F413B2"/>
    <w:rsid w:val="00F43666"/>
    <w:rsid w:val="00F5202D"/>
    <w:rsid w:val="00F61F89"/>
    <w:rsid w:val="00F62451"/>
    <w:rsid w:val="00F771F1"/>
    <w:rsid w:val="00F821E8"/>
    <w:rsid w:val="00F8335C"/>
    <w:rsid w:val="00F84EC7"/>
    <w:rsid w:val="00FA5540"/>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4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 w:type="character" w:customStyle="1" w:styleId="markedcontent">
    <w:name w:val="markedcontent"/>
    <w:basedOn w:val="DefaultParagraphFont"/>
    <w:rsid w:val="00F04156"/>
  </w:style>
  <w:style w:type="character" w:customStyle="1" w:styleId="highlight">
    <w:name w:val="highlight"/>
    <w:basedOn w:val="DefaultParagraphFont"/>
    <w:rsid w:val="00F04156"/>
  </w:style>
  <w:style w:type="character" w:customStyle="1" w:styleId="UnresolvedMention2">
    <w:name w:val="Unresolved Mention2"/>
    <w:basedOn w:val="DefaultParagraphFont"/>
    <w:uiPriority w:val="99"/>
    <w:semiHidden/>
    <w:unhideWhenUsed/>
    <w:rsid w:val="005D5B02"/>
    <w:rPr>
      <w:color w:val="605E5C"/>
      <w:shd w:val="clear" w:color="auto" w:fill="E1DFDD"/>
    </w:rPr>
  </w:style>
  <w:style w:type="character" w:customStyle="1" w:styleId="cf01">
    <w:name w:val="cf01"/>
    <w:basedOn w:val="DefaultParagraphFont"/>
    <w:rsid w:val="00D13383"/>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8817">
      <w:bodyDiv w:val="1"/>
      <w:marLeft w:val="0"/>
      <w:marRight w:val="0"/>
      <w:marTop w:val="0"/>
      <w:marBottom w:val="0"/>
      <w:divBdr>
        <w:top w:val="none" w:sz="0" w:space="0" w:color="auto"/>
        <w:left w:val="none" w:sz="0" w:space="0" w:color="auto"/>
        <w:bottom w:val="none" w:sz="0" w:space="0" w:color="auto"/>
        <w:right w:val="none" w:sz="0" w:space="0" w:color="auto"/>
      </w:divBdr>
      <w:divsChild>
        <w:div w:id="1647667551">
          <w:marLeft w:val="0"/>
          <w:marRight w:val="0"/>
          <w:marTop w:val="0"/>
          <w:marBottom w:val="0"/>
          <w:divBdr>
            <w:top w:val="none" w:sz="0" w:space="0" w:color="auto"/>
            <w:left w:val="none" w:sz="0" w:space="0" w:color="auto"/>
            <w:bottom w:val="none" w:sz="0" w:space="0" w:color="auto"/>
            <w:right w:val="none" w:sz="0" w:space="0" w:color="auto"/>
          </w:divBdr>
          <w:divsChild>
            <w:div w:id="561603250">
              <w:marLeft w:val="0"/>
              <w:marRight w:val="0"/>
              <w:marTop w:val="0"/>
              <w:marBottom w:val="0"/>
              <w:divBdr>
                <w:top w:val="none" w:sz="0" w:space="0" w:color="auto"/>
                <w:left w:val="none" w:sz="0" w:space="0" w:color="auto"/>
                <w:bottom w:val="none" w:sz="0" w:space="0" w:color="auto"/>
                <w:right w:val="none" w:sz="0" w:space="0" w:color="auto"/>
              </w:divBdr>
              <w:divsChild>
                <w:div w:id="670837143">
                  <w:marLeft w:val="0"/>
                  <w:marRight w:val="0"/>
                  <w:marTop w:val="0"/>
                  <w:marBottom w:val="0"/>
                  <w:divBdr>
                    <w:top w:val="none" w:sz="0" w:space="0" w:color="auto"/>
                    <w:left w:val="none" w:sz="0" w:space="0" w:color="auto"/>
                    <w:bottom w:val="none" w:sz="0" w:space="0" w:color="auto"/>
                    <w:right w:val="none" w:sz="0" w:space="0" w:color="auto"/>
                  </w:divBdr>
                  <w:divsChild>
                    <w:div w:id="1704288851">
                      <w:marLeft w:val="0"/>
                      <w:marRight w:val="0"/>
                      <w:marTop w:val="0"/>
                      <w:marBottom w:val="0"/>
                      <w:divBdr>
                        <w:top w:val="none" w:sz="0" w:space="0" w:color="auto"/>
                        <w:left w:val="none" w:sz="0" w:space="0" w:color="auto"/>
                        <w:bottom w:val="none" w:sz="0" w:space="0" w:color="auto"/>
                        <w:right w:val="none" w:sz="0" w:space="0" w:color="auto"/>
                      </w:divBdr>
                      <w:divsChild>
                        <w:div w:id="1207836657">
                          <w:marLeft w:val="0"/>
                          <w:marRight w:val="0"/>
                          <w:marTop w:val="0"/>
                          <w:marBottom w:val="0"/>
                          <w:divBdr>
                            <w:top w:val="none" w:sz="0" w:space="0" w:color="auto"/>
                            <w:left w:val="none" w:sz="0" w:space="0" w:color="auto"/>
                            <w:bottom w:val="none" w:sz="0" w:space="0" w:color="auto"/>
                            <w:right w:val="none" w:sz="0" w:space="0" w:color="auto"/>
                          </w:divBdr>
                          <w:divsChild>
                            <w:div w:id="3541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sko.sk/"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yperlink" Target="http://www.registeruz.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www.tribecsko.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gisteruz.sk" TargetMode="External"/><Relationship Id="rId23"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s://www.mpsr.sk/?navID=47&amp;sID=67&amp;navID2=1319"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ip.gov.sk/app/registerN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Placeholder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3319A"/>
    <w:rsid w:val="000408D7"/>
    <w:rsid w:val="00044DBA"/>
    <w:rsid w:val="000738CB"/>
    <w:rsid w:val="00081B5F"/>
    <w:rsid w:val="000E2AB8"/>
    <w:rsid w:val="000F061D"/>
    <w:rsid w:val="001B2475"/>
    <w:rsid w:val="001D79C8"/>
    <w:rsid w:val="00237B1B"/>
    <w:rsid w:val="00261F37"/>
    <w:rsid w:val="002640AA"/>
    <w:rsid w:val="00301556"/>
    <w:rsid w:val="00331CE2"/>
    <w:rsid w:val="003706C2"/>
    <w:rsid w:val="00375A98"/>
    <w:rsid w:val="003C5B56"/>
    <w:rsid w:val="003D5F95"/>
    <w:rsid w:val="003F03A5"/>
    <w:rsid w:val="003F0DE1"/>
    <w:rsid w:val="00424257"/>
    <w:rsid w:val="00436420"/>
    <w:rsid w:val="004369C4"/>
    <w:rsid w:val="004616EE"/>
    <w:rsid w:val="004B348D"/>
    <w:rsid w:val="004C5215"/>
    <w:rsid w:val="004E2BCA"/>
    <w:rsid w:val="004F2CDE"/>
    <w:rsid w:val="00504897"/>
    <w:rsid w:val="00540F5F"/>
    <w:rsid w:val="005417FF"/>
    <w:rsid w:val="00560FCD"/>
    <w:rsid w:val="00562C21"/>
    <w:rsid w:val="005728CB"/>
    <w:rsid w:val="005E0EF8"/>
    <w:rsid w:val="0061653F"/>
    <w:rsid w:val="00657BCF"/>
    <w:rsid w:val="006E5343"/>
    <w:rsid w:val="007615B7"/>
    <w:rsid w:val="0077119F"/>
    <w:rsid w:val="007A3195"/>
    <w:rsid w:val="007A7750"/>
    <w:rsid w:val="007B5FBC"/>
    <w:rsid w:val="00825069"/>
    <w:rsid w:val="008C2AF6"/>
    <w:rsid w:val="008C3DC5"/>
    <w:rsid w:val="00924C55"/>
    <w:rsid w:val="0094058C"/>
    <w:rsid w:val="00952BF7"/>
    <w:rsid w:val="00956837"/>
    <w:rsid w:val="009617A1"/>
    <w:rsid w:val="009B7CB8"/>
    <w:rsid w:val="009C3B1A"/>
    <w:rsid w:val="00A21FAA"/>
    <w:rsid w:val="00A30B05"/>
    <w:rsid w:val="00A46377"/>
    <w:rsid w:val="00AC04BF"/>
    <w:rsid w:val="00AC1875"/>
    <w:rsid w:val="00AD1AB6"/>
    <w:rsid w:val="00AD6AB3"/>
    <w:rsid w:val="00AE1C22"/>
    <w:rsid w:val="00AE7BE2"/>
    <w:rsid w:val="00AF1F57"/>
    <w:rsid w:val="00B05E4E"/>
    <w:rsid w:val="00B4115B"/>
    <w:rsid w:val="00B50247"/>
    <w:rsid w:val="00B558D0"/>
    <w:rsid w:val="00B727C9"/>
    <w:rsid w:val="00B973B3"/>
    <w:rsid w:val="00BA64EF"/>
    <w:rsid w:val="00BB7349"/>
    <w:rsid w:val="00BF09CC"/>
    <w:rsid w:val="00C11362"/>
    <w:rsid w:val="00C34E20"/>
    <w:rsid w:val="00C36276"/>
    <w:rsid w:val="00C41399"/>
    <w:rsid w:val="00C64CC7"/>
    <w:rsid w:val="00C70F9C"/>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2B7C"/>
    <w:rsid w:val="00F06975"/>
    <w:rsid w:val="00F17D77"/>
    <w:rsid w:val="00F17F58"/>
    <w:rsid w:val="00F251AE"/>
    <w:rsid w:val="00F7037A"/>
    <w:rsid w:val="00F8155B"/>
    <w:rsid w:val="00F865A5"/>
    <w:rsid w:val="00F941AB"/>
    <w:rsid w:val="00FD4568"/>
    <w:rsid w:val="00FE2FD5"/>
    <w:rsid w:val="00FE50F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197B-28BC-4A7B-97DE-1CE25375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11042</Words>
  <Characters>62946</Characters>
  <Application>Microsoft Office Word</Application>
  <DocSecurity>0</DocSecurity>
  <Lines>524</Lines>
  <Paragraphs>147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73841</CharactersWithSpaces>
  <SharedDoc>false</SharedDoc>
  <HLinks>
    <vt:vector size="96" baseType="variant">
      <vt:variant>
        <vt:i4>1245197</vt:i4>
      </vt:variant>
      <vt:variant>
        <vt:i4>48</vt:i4>
      </vt:variant>
      <vt:variant>
        <vt:i4>0</vt:i4>
      </vt:variant>
      <vt:variant>
        <vt:i4>5</vt:i4>
      </vt:variant>
      <vt:variant>
        <vt:lpwstr>http://www.tribecsko.sk/</vt:lpwstr>
      </vt:variant>
      <vt:variant>
        <vt:lpwstr/>
      </vt:variant>
      <vt:variant>
        <vt:i4>5242907</vt:i4>
      </vt:variant>
      <vt:variant>
        <vt:i4>45</vt:i4>
      </vt:variant>
      <vt:variant>
        <vt:i4>0</vt:i4>
      </vt:variant>
      <vt:variant>
        <vt:i4>5</vt:i4>
      </vt:variant>
      <vt:variant>
        <vt:lpwstr>https://www.mpsr.sk/?navID=47&amp;sID=67&amp;navID2=1319</vt:lpwstr>
      </vt:variant>
      <vt:variant>
        <vt:lpwstr/>
      </vt:variant>
      <vt:variant>
        <vt:i4>262226</vt:i4>
      </vt:variant>
      <vt:variant>
        <vt:i4>42</vt:i4>
      </vt:variant>
      <vt:variant>
        <vt:i4>0</vt:i4>
      </vt:variant>
      <vt:variant>
        <vt:i4>5</vt:i4>
      </vt:variant>
      <vt:variant>
        <vt:lpwstr>http://www.katasterportal.sk/</vt:lpwstr>
      </vt:variant>
      <vt:variant>
        <vt:lpwstr/>
      </vt:variant>
      <vt:variant>
        <vt:i4>1572947</vt:i4>
      </vt:variant>
      <vt:variant>
        <vt:i4>39</vt:i4>
      </vt:variant>
      <vt:variant>
        <vt:i4>0</vt:i4>
      </vt:variant>
      <vt:variant>
        <vt:i4>5</vt:i4>
      </vt:variant>
      <vt:variant>
        <vt:lpwstr>http://www.registeruz.sk/</vt:lpwstr>
      </vt:variant>
      <vt:variant>
        <vt:lpwstr/>
      </vt:variant>
      <vt:variant>
        <vt:i4>7405667</vt:i4>
      </vt:variant>
      <vt:variant>
        <vt:i4>36</vt:i4>
      </vt:variant>
      <vt:variant>
        <vt:i4>0</vt:i4>
      </vt:variant>
      <vt:variant>
        <vt:i4>5</vt:i4>
      </vt:variant>
      <vt:variant>
        <vt:lpwstr>http://www.mpsr.sk/index.php?navID=1121&amp;navID2=1121&amp;sID=67&amp;id=10956</vt:lpwstr>
      </vt:variant>
      <vt:variant>
        <vt:lpwstr/>
      </vt:variant>
      <vt:variant>
        <vt:i4>7405667</vt:i4>
      </vt:variant>
      <vt:variant>
        <vt:i4>33</vt:i4>
      </vt:variant>
      <vt:variant>
        <vt:i4>0</vt:i4>
      </vt:variant>
      <vt:variant>
        <vt:i4>5</vt:i4>
      </vt:variant>
      <vt:variant>
        <vt:lpwstr>http://www.mpsr.sk/index.php?navID=1121&amp;navID2=1121&amp;sID=67&amp;id=10956</vt:lpwstr>
      </vt:variant>
      <vt:variant>
        <vt:lpwstr/>
      </vt:variant>
      <vt:variant>
        <vt:i4>1572947</vt:i4>
      </vt:variant>
      <vt:variant>
        <vt:i4>30</vt:i4>
      </vt:variant>
      <vt:variant>
        <vt:i4>0</vt:i4>
      </vt:variant>
      <vt:variant>
        <vt:i4>5</vt:i4>
      </vt:variant>
      <vt:variant>
        <vt:lpwstr>http://www.registeruz.sk/</vt:lpwstr>
      </vt:variant>
      <vt:variant>
        <vt:lpwstr/>
      </vt:variant>
      <vt:variant>
        <vt:i4>7405667</vt:i4>
      </vt:variant>
      <vt:variant>
        <vt:i4>27</vt:i4>
      </vt:variant>
      <vt:variant>
        <vt:i4>0</vt:i4>
      </vt:variant>
      <vt:variant>
        <vt:i4>5</vt:i4>
      </vt:variant>
      <vt:variant>
        <vt:lpwstr>http://www.mpsr.sk/index.php?navID=1121&amp;navID2=1121&amp;sID=67&amp;id=10956</vt:lpwstr>
      </vt:variant>
      <vt:variant>
        <vt:lpwstr/>
      </vt:variant>
      <vt:variant>
        <vt:i4>5898321</vt:i4>
      </vt:variant>
      <vt:variant>
        <vt:i4>21</vt:i4>
      </vt:variant>
      <vt:variant>
        <vt:i4>0</vt:i4>
      </vt:variant>
      <vt:variant>
        <vt:i4>5</vt:i4>
      </vt:variant>
      <vt:variant>
        <vt:lpwstr>https://www.ip.gov.sk/app/registerNZ/</vt:lpwstr>
      </vt:variant>
      <vt:variant>
        <vt:lpwstr/>
      </vt:variant>
      <vt:variant>
        <vt:i4>7405667</vt:i4>
      </vt:variant>
      <vt:variant>
        <vt:i4>18</vt:i4>
      </vt:variant>
      <vt:variant>
        <vt:i4>0</vt:i4>
      </vt:variant>
      <vt:variant>
        <vt:i4>5</vt:i4>
      </vt:variant>
      <vt:variant>
        <vt:lpwstr>http://www.mpsr.sk/index.php?navID=1121&amp;navID2=1121&amp;sID=67&amp;id=10956</vt:lpwstr>
      </vt:variant>
      <vt:variant>
        <vt:lpwstr/>
      </vt:variant>
      <vt:variant>
        <vt:i4>4063291</vt:i4>
      </vt:variant>
      <vt:variant>
        <vt:i4>15</vt:i4>
      </vt:variant>
      <vt:variant>
        <vt:i4>0</vt:i4>
      </vt:variant>
      <vt:variant>
        <vt:i4>5</vt:i4>
      </vt:variant>
      <vt:variant>
        <vt:lpwstr>https://www.crz.gov.sk/</vt:lpwstr>
      </vt:variant>
      <vt:variant>
        <vt:lpwstr/>
      </vt:variant>
      <vt:variant>
        <vt:i4>65553</vt:i4>
      </vt:variant>
      <vt:variant>
        <vt:i4>12</vt:i4>
      </vt:variant>
      <vt:variant>
        <vt:i4>0</vt:i4>
      </vt:variant>
      <vt:variant>
        <vt:i4>5</vt:i4>
      </vt:variant>
      <vt:variant>
        <vt:lpwstr>https://esluzby.genpro.gov.sk/zoznam-odsudenych-pravnickych-osob</vt:lpwstr>
      </vt:variant>
      <vt:variant>
        <vt:lpwstr/>
      </vt:variant>
      <vt:variant>
        <vt:i4>1572947</vt:i4>
      </vt:variant>
      <vt:variant>
        <vt:i4>9</vt:i4>
      </vt:variant>
      <vt:variant>
        <vt:i4>0</vt:i4>
      </vt:variant>
      <vt:variant>
        <vt:i4>5</vt:i4>
      </vt:variant>
      <vt:variant>
        <vt:lpwstr>http://www.registeruz.sk/</vt:lpwstr>
      </vt:variant>
      <vt:variant>
        <vt:lpwstr/>
      </vt:variant>
      <vt:variant>
        <vt:i4>7995508</vt:i4>
      </vt:variant>
      <vt:variant>
        <vt:i4>6</vt:i4>
      </vt:variant>
      <vt:variant>
        <vt:i4>0</vt:i4>
      </vt:variant>
      <vt:variant>
        <vt:i4>5</vt:i4>
      </vt:variant>
      <vt:variant>
        <vt:lpwstr>https://rpo.statistics.sk/</vt:lpwstr>
      </vt:variant>
      <vt:variant>
        <vt:lpwstr/>
      </vt:variant>
      <vt:variant>
        <vt:i4>7340065</vt:i4>
      </vt:variant>
      <vt:variant>
        <vt:i4>3</vt:i4>
      </vt:variant>
      <vt:variant>
        <vt:i4>0</vt:i4>
      </vt:variant>
      <vt:variant>
        <vt:i4>5</vt:i4>
      </vt:variant>
      <vt:variant>
        <vt:lpwstr>http://www.mpsr.sk/</vt:lpwstr>
      </vt:variant>
      <vt:variant>
        <vt:lpwstr/>
      </vt:variant>
      <vt:variant>
        <vt:i4>1245197</vt:i4>
      </vt:variant>
      <vt:variant>
        <vt:i4>0</vt:i4>
      </vt:variant>
      <vt:variant>
        <vt:i4>0</vt:i4>
      </vt:variant>
      <vt:variant>
        <vt:i4>5</vt:i4>
      </vt:variant>
      <vt:variant>
        <vt:lpwstr>http://www.tribecsko.sk/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2021-01-20T11:02:00Z</dcterms:created>
  <dcterms:modified xsi:type="dcterms:W3CDTF">2023-04-19T11:43:00Z</dcterms:modified>
</cp:coreProperties>
</file>